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A" w:rsidRPr="00734AE4" w:rsidRDefault="00E63D53" w:rsidP="00E63D53">
      <w:pPr>
        <w:widowControl w:val="0"/>
        <w:suppressAutoHyphens w:val="0"/>
        <w:ind w:firstLine="0"/>
        <w:jc w:val="center"/>
        <w:rPr>
          <w:lang w:eastAsia="en-US"/>
        </w:rPr>
      </w:pPr>
      <w:r w:rsidRPr="00734AE4">
        <w:rPr>
          <w:lang w:eastAsia="en-US"/>
        </w:rPr>
        <w:t>М</w:t>
      </w:r>
      <w:r w:rsidR="00E9521A" w:rsidRPr="00734AE4">
        <w:rPr>
          <w:lang w:eastAsia="en-US"/>
        </w:rPr>
        <w:t>униципальн</w:t>
      </w:r>
      <w:r w:rsidRPr="00734AE4">
        <w:rPr>
          <w:lang w:eastAsia="en-US"/>
        </w:rPr>
        <w:t xml:space="preserve">ый </w:t>
      </w:r>
      <w:r w:rsidR="00E9521A" w:rsidRPr="00734AE4">
        <w:rPr>
          <w:lang w:eastAsia="en-US"/>
        </w:rPr>
        <w:t>контракт</w:t>
      </w:r>
      <w:r w:rsidRPr="00734AE4">
        <w:rPr>
          <w:lang w:eastAsia="en-US"/>
        </w:rPr>
        <w:t xml:space="preserve"> </w:t>
      </w:r>
      <w:r w:rsidR="00E9521A" w:rsidRPr="00734AE4">
        <w:rPr>
          <w:lang w:eastAsia="en-US"/>
        </w:rPr>
        <w:t xml:space="preserve">№ </w:t>
      </w:r>
      <w:r w:rsidRPr="00734AE4">
        <w:rPr>
          <w:lang w:eastAsia="en-US"/>
        </w:rPr>
        <w:t>Ф.2021.27801</w:t>
      </w:r>
    </w:p>
    <w:p w:rsidR="00E9521A" w:rsidRPr="00734AE4" w:rsidRDefault="00E63D53" w:rsidP="0072564E">
      <w:pPr>
        <w:widowControl w:val="0"/>
        <w:ind w:firstLine="0"/>
        <w:jc w:val="center"/>
        <w:rPr>
          <w:lang w:eastAsia="en-US"/>
        </w:rPr>
      </w:pPr>
      <w:r w:rsidRPr="00734AE4">
        <w:t>на о</w:t>
      </w:r>
      <w:r w:rsidR="00E9521A" w:rsidRPr="00734AE4">
        <w:t>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Мониторинг»</w:t>
      </w:r>
    </w:p>
    <w:p w:rsidR="00EA6EF0" w:rsidRPr="00734AE4" w:rsidRDefault="00EA6EF0" w:rsidP="00E63D53">
      <w:pPr>
        <w:widowControl w:val="0"/>
        <w:suppressAutoHyphens w:val="0"/>
        <w:ind w:firstLine="0"/>
        <w:jc w:val="center"/>
      </w:pPr>
    </w:p>
    <w:tbl>
      <w:tblPr>
        <w:tblW w:w="5000" w:type="pct"/>
        <w:tblLook w:val="0000"/>
      </w:tblPr>
      <w:tblGrid>
        <w:gridCol w:w="5106"/>
        <w:gridCol w:w="5598"/>
      </w:tblGrid>
      <w:tr w:rsidR="00EA6EF0" w:rsidRPr="00734AE4" w:rsidTr="00F8449E">
        <w:tc>
          <w:tcPr>
            <w:tcW w:w="2385" w:type="pct"/>
          </w:tcPr>
          <w:p w:rsidR="00EA6EF0" w:rsidRPr="00734AE4" w:rsidRDefault="00EA6EF0" w:rsidP="003A48BC">
            <w:pPr>
              <w:widowControl w:val="0"/>
              <w:suppressAutoHyphens w:val="0"/>
              <w:autoSpaceDE w:val="0"/>
              <w:ind w:firstLine="0"/>
            </w:pPr>
            <w:r w:rsidRPr="00734AE4">
              <w:t>Московская область</w:t>
            </w:r>
          </w:p>
          <w:p w:rsidR="00EA6EF0" w:rsidRPr="00734AE4" w:rsidRDefault="00EA6EF0" w:rsidP="003A48BC">
            <w:pPr>
              <w:widowControl w:val="0"/>
              <w:suppressAutoHyphens w:val="0"/>
              <w:autoSpaceDE w:val="0"/>
              <w:ind w:firstLine="0"/>
            </w:pPr>
            <w:r w:rsidRPr="00734AE4">
              <w:t>г. Дубна</w:t>
            </w:r>
          </w:p>
        </w:tc>
        <w:tc>
          <w:tcPr>
            <w:tcW w:w="2615" w:type="pct"/>
          </w:tcPr>
          <w:p w:rsidR="00EA6EF0" w:rsidRPr="00734AE4" w:rsidRDefault="00EA6EF0" w:rsidP="003A48BC">
            <w:pPr>
              <w:widowControl w:val="0"/>
              <w:suppressAutoHyphens w:val="0"/>
              <w:autoSpaceDE w:val="0"/>
              <w:snapToGrid w:val="0"/>
              <w:ind w:firstLine="0"/>
              <w:jc w:val="right"/>
            </w:pPr>
          </w:p>
          <w:p w:rsidR="00EA6EF0" w:rsidRPr="00734AE4" w:rsidRDefault="00C42DF1" w:rsidP="003A48BC">
            <w:pPr>
              <w:widowControl w:val="0"/>
              <w:suppressAutoHyphens w:val="0"/>
              <w:autoSpaceDE w:val="0"/>
              <w:ind w:firstLine="0"/>
              <w:jc w:val="right"/>
            </w:pPr>
            <w:r>
              <w:t>«13» декабря 2021</w:t>
            </w:r>
            <w:r w:rsidR="00EA6EF0" w:rsidRPr="00734AE4">
              <w:t xml:space="preserve"> г.</w:t>
            </w:r>
          </w:p>
        </w:tc>
      </w:tr>
    </w:tbl>
    <w:p w:rsidR="00EA6EF0" w:rsidRPr="00734AE4" w:rsidRDefault="00EA6EF0" w:rsidP="003A48BC">
      <w:pPr>
        <w:widowControl w:val="0"/>
        <w:suppressAutoHyphens w:val="0"/>
        <w:rPr>
          <w:lang w:eastAsia="en-US"/>
        </w:rPr>
      </w:pPr>
    </w:p>
    <w:p w:rsidR="00E9521A" w:rsidRPr="0072564E" w:rsidRDefault="00306285" w:rsidP="003F23B8">
      <w:pPr>
        <w:widowControl w:val="0"/>
        <w:rPr>
          <w:lang w:eastAsia="en-US"/>
        </w:rPr>
      </w:pPr>
      <w:r w:rsidRPr="00734AE4">
        <w:t>МУНИЦИПАЛЬНОЕ АВТОНОМНОЕ ДОШКОЛЬНОЕ ОБРАЗОВАТЕЛЬНОЕ УЧРЕЖДЕНИЕ № 3 "ЛУЧИК" ГОРОДА ДУБНЫ МОСКОВСКОЙ ОБЛАСТИ</w:t>
      </w:r>
      <w:r w:rsidR="00E9521A" w:rsidRPr="00734AE4">
        <w:rPr>
          <w:lang w:eastAsia="en-US"/>
        </w:rPr>
        <w:t xml:space="preserve">, </w:t>
      </w:r>
      <w:r w:rsidR="001C6DA4" w:rsidRPr="00734AE4">
        <w:rPr>
          <w:lang w:eastAsia="en-US"/>
        </w:rPr>
        <w:t>именуемое</w:t>
      </w:r>
      <w:r w:rsidR="00E9521A" w:rsidRPr="00734AE4">
        <w:rPr>
          <w:lang w:eastAsia="en-US"/>
        </w:rPr>
        <w:t xml:space="preserve"> в дальнейшем «Заказчик», </w:t>
      </w:r>
      <w:r w:rsidR="005F69E3" w:rsidRPr="00734AE4">
        <w:t xml:space="preserve">в лице </w:t>
      </w:r>
      <w:r w:rsidRPr="00734AE4">
        <w:t>заведующего Забалуевой Светланы Александровны</w:t>
      </w:r>
      <w:r w:rsidR="005F69E3" w:rsidRPr="00734AE4">
        <w:t xml:space="preserve">, действующего на основании </w:t>
      </w:r>
      <w:r w:rsidRPr="00734AE4">
        <w:t>Устава</w:t>
      </w:r>
      <w:r w:rsidR="005F69E3" w:rsidRPr="00734AE4">
        <w:t xml:space="preserve">, с одной стороны, и </w:t>
      </w:r>
      <w:r w:rsidR="008F084B" w:rsidRPr="00734AE4">
        <w:rPr>
          <w:rStyle w:val="a6"/>
          <w:color w:val="auto"/>
          <w:u w:val="none"/>
          <w:lang w:eastAsia="en-US"/>
        </w:rPr>
        <w:t>ОБЩЕСТВО С ОГРАНИЧЕННОЙ ОТВЕТСТВЕННОСТЬЮ "РЕГИОНАЛЬНАЯ КОМПАНИЯ</w:t>
      </w:r>
      <w:r w:rsidR="008F084B" w:rsidRPr="008F084B">
        <w:rPr>
          <w:rStyle w:val="a6"/>
          <w:color w:val="auto"/>
          <w:u w:val="none"/>
          <w:lang w:eastAsia="en-US"/>
        </w:rPr>
        <w:t xml:space="preserve"> "ПОЖАРОБЕЗОПАСНОСТЬ"</w:t>
      </w:r>
      <w:r w:rsidR="008F084B">
        <w:rPr>
          <w:rStyle w:val="a6"/>
          <w:color w:val="auto"/>
          <w:u w:val="none"/>
          <w:lang w:eastAsia="en-US"/>
        </w:rPr>
        <w:t xml:space="preserve"> (ОГРН </w:t>
      </w:r>
      <w:r w:rsidR="008F084B" w:rsidRPr="008E0AA8">
        <w:t>1095010000040</w:t>
      </w:r>
      <w:r w:rsidR="008F084B">
        <w:t xml:space="preserve">; </w:t>
      </w:r>
      <w:r w:rsidR="008F084B" w:rsidRPr="008F084B">
        <w:t>место нахождения: 141980, Московская область, г.Дубна, пр-кт Боголюбова, д.45, пом.6</w:t>
      </w:r>
      <w:r w:rsidR="008F084B">
        <w:rPr>
          <w:rStyle w:val="a6"/>
          <w:color w:val="auto"/>
          <w:u w:val="none"/>
          <w:lang w:eastAsia="en-US"/>
        </w:rPr>
        <w:t>)</w:t>
      </w:r>
      <w:r w:rsidR="005F69E3" w:rsidRPr="0072564E">
        <w:rPr>
          <w:rStyle w:val="a6"/>
          <w:color w:val="auto"/>
          <w:u w:val="none"/>
          <w:lang w:eastAsia="en-US"/>
        </w:rPr>
        <w:t xml:space="preserve">, </w:t>
      </w:r>
      <w:r w:rsidR="005F69E3" w:rsidRPr="0072564E">
        <w:t>именуем</w:t>
      </w:r>
      <w:r w:rsidR="006A2B97" w:rsidRPr="0072564E">
        <w:t>ое</w:t>
      </w:r>
      <w:r w:rsidR="005F69E3" w:rsidRPr="0072564E">
        <w:t xml:space="preserve"> в дальнейшем «Исполнитель», в лице </w:t>
      </w:r>
      <w:r w:rsidR="003B3051" w:rsidRPr="003B3051">
        <w:t>генерального директора Хатина Владимира Анатольевича</w:t>
      </w:r>
      <w:r w:rsidR="005F69E3" w:rsidRPr="0072564E">
        <w:t xml:space="preserve">, действующего на основании </w:t>
      </w:r>
      <w:r w:rsidR="003B3051" w:rsidRPr="003B3051">
        <w:t>Устава и Лицензии МЧС №50-Б/00129 от 17.08.2009г.</w:t>
      </w:r>
      <w:r w:rsidR="005F69E3" w:rsidRPr="0072564E">
        <w:t>, с другой стороны, а вместе именуемые «Стороны» и каждый в отдельности «Сторона», с соблюдением требований Гражданского кодекса Российской Федерации (далее – Гражданский кодекс),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правовых актов Российской Федерации и Московской области, на основании</w:t>
      </w:r>
      <w:r w:rsidR="00D82169">
        <w:t xml:space="preserve"> </w:t>
      </w:r>
      <w:r w:rsidR="00D82169" w:rsidRPr="00586955">
        <w:rPr>
          <w:color w:val="00000A"/>
        </w:rPr>
        <w:t>проведённого совместного электронного аукциона (протокол</w:t>
      </w:r>
      <w:r w:rsidR="007C000A">
        <w:rPr>
          <w:color w:val="00000A"/>
        </w:rPr>
        <w:t xml:space="preserve"> </w:t>
      </w:r>
      <w:r w:rsidR="007C000A" w:rsidRPr="00586955">
        <w:rPr>
          <w:color w:val="00000A"/>
        </w:rPr>
        <w:t>№ </w:t>
      </w:r>
      <w:r w:rsidR="007C000A" w:rsidRPr="00D82169">
        <w:rPr>
          <w:color w:val="00000A"/>
        </w:rPr>
        <w:t>0848300058121000278-3</w:t>
      </w:r>
      <w:r w:rsidR="00D82169" w:rsidRPr="00586955">
        <w:rPr>
          <w:color w:val="00000A"/>
        </w:rPr>
        <w:t xml:space="preserve"> от </w:t>
      </w:r>
      <w:r w:rsidR="00D82169">
        <w:rPr>
          <w:color w:val="00000A"/>
        </w:rPr>
        <w:t>0</w:t>
      </w:r>
      <w:r w:rsidR="00D82169" w:rsidRPr="00586955">
        <w:rPr>
          <w:color w:val="00000A"/>
        </w:rPr>
        <w:t>2.1</w:t>
      </w:r>
      <w:r w:rsidR="00D82169">
        <w:rPr>
          <w:color w:val="00000A"/>
        </w:rPr>
        <w:t>2</w:t>
      </w:r>
      <w:r w:rsidR="00D82169" w:rsidRPr="00586955">
        <w:rPr>
          <w:color w:val="00000A"/>
        </w:rPr>
        <w:t>.2021г.)</w:t>
      </w:r>
      <w:r w:rsidR="00EF119B">
        <w:t xml:space="preserve"> </w:t>
      </w:r>
      <w:r w:rsidR="00D07907" w:rsidRPr="0072564E">
        <w:rPr>
          <w:lang w:eastAsia="en-US"/>
        </w:rPr>
        <w:t>(далее – закупка)</w:t>
      </w:r>
      <w:r w:rsidR="00E9521A" w:rsidRPr="0072564E">
        <w:rPr>
          <w:lang w:eastAsia="en-US"/>
        </w:rPr>
        <w:t>, заключили настоящий муниципальный контракт (далее – Контракт) о нижеследующем.</w:t>
      </w:r>
    </w:p>
    <w:p w:rsidR="00E9521A" w:rsidRPr="0072564E" w:rsidRDefault="00E9521A" w:rsidP="003A48BC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72564E">
        <w:rPr>
          <w:rFonts w:cs="Times New Roman"/>
          <w:b/>
          <w:szCs w:val="24"/>
        </w:rPr>
        <w:t>Предмет Контракта</w:t>
      </w:r>
    </w:p>
    <w:p w:rsidR="001B4D90" w:rsidRPr="0072564E" w:rsidRDefault="003F3674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>Исполнитель</w:t>
      </w:r>
      <w:r w:rsidR="00E9521A" w:rsidRPr="0072564E">
        <w:rPr>
          <w:rFonts w:cs="Times New Roman"/>
          <w:szCs w:val="24"/>
        </w:rPr>
        <w:t xml:space="preserve"> </w:t>
      </w:r>
      <w:r w:rsidR="00C76A83" w:rsidRPr="0072564E">
        <w:rPr>
          <w:rFonts w:cs="Times New Roman"/>
          <w:szCs w:val="24"/>
        </w:rPr>
        <w:t xml:space="preserve">обязуется </w:t>
      </w:r>
      <w:r w:rsidR="00405C6E" w:rsidRPr="0072564E">
        <w:rPr>
          <w:rFonts w:cs="Times New Roman"/>
          <w:szCs w:val="24"/>
        </w:rPr>
        <w:t xml:space="preserve">в обусловленные Контрактом сроки </w:t>
      </w:r>
      <w:r w:rsidR="001B4D90" w:rsidRPr="0072564E">
        <w:rPr>
          <w:rFonts w:cs="Times New Roman"/>
          <w:szCs w:val="24"/>
        </w:rPr>
        <w:t>оказать</w:t>
      </w:r>
      <w:r w:rsidR="00C76A83" w:rsidRPr="0072564E">
        <w:rPr>
          <w:rFonts w:cs="Times New Roman"/>
          <w:szCs w:val="24"/>
        </w:rPr>
        <w:t xml:space="preserve"> </w:t>
      </w:r>
      <w:r w:rsidR="009C19B2" w:rsidRPr="0072564E">
        <w:rPr>
          <w:rFonts w:cs="Times New Roman"/>
          <w:szCs w:val="24"/>
        </w:rPr>
        <w:t>Заказчику</w:t>
      </w:r>
      <w:r w:rsidR="001B4D90" w:rsidRPr="0072564E">
        <w:rPr>
          <w:rFonts w:cs="Times New Roman"/>
          <w:szCs w:val="24"/>
        </w:rPr>
        <w:t xml:space="preserve"> </w:t>
      </w:r>
      <w:r w:rsidR="00D500A5" w:rsidRPr="0072564E">
        <w:rPr>
          <w:rFonts w:cs="Times New Roman"/>
          <w:szCs w:val="24"/>
        </w:rPr>
        <w:t>услуги</w:t>
      </w:r>
      <w:r w:rsidR="001B4D90" w:rsidRPr="0072564E">
        <w:rPr>
          <w:rFonts w:cs="Times New Roman"/>
          <w:szCs w:val="24"/>
        </w:rPr>
        <w:t>, п</w:t>
      </w:r>
      <w:r w:rsidR="001B4D90" w:rsidRPr="0072564E">
        <w:rPr>
          <w:rFonts w:cs="Times New Roman"/>
          <w:szCs w:val="24"/>
        </w:rPr>
        <w:t>е</w:t>
      </w:r>
      <w:r w:rsidR="001B4D90" w:rsidRPr="0072564E">
        <w:rPr>
          <w:rFonts w:cs="Times New Roman"/>
          <w:szCs w:val="24"/>
        </w:rPr>
        <w:t xml:space="preserve">речисленные в приложении 1 к Контракту «Сведения об объекте закупки» (далее </w:t>
      </w:r>
      <w:r w:rsidR="00FA05A1" w:rsidRPr="0072564E">
        <w:rPr>
          <w:rFonts w:cs="Times New Roman"/>
          <w:szCs w:val="24"/>
        </w:rPr>
        <w:t>–</w:t>
      </w:r>
      <w:r w:rsidR="001B4D90" w:rsidRPr="0072564E">
        <w:rPr>
          <w:rFonts w:cs="Times New Roman"/>
          <w:szCs w:val="24"/>
        </w:rPr>
        <w:t xml:space="preserve"> </w:t>
      </w:r>
      <w:r w:rsidR="00D500A5" w:rsidRPr="0072564E">
        <w:rPr>
          <w:rFonts w:cs="Times New Roman"/>
          <w:szCs w:val="24"/>
        </w:rPr>
        <w:t>услуги</w:t>
      </w:r>
      <w:r w:rsidR="001B4D90" w:rsidRPr="0072564E">
        <w:rPr>
          <w:rFonts w:cs="Times New Roman"/>
          <w:szCs w:val="24"/>
        </w:rPr>
        <w:t xml:space="preserve">), а </w:t>
      </w:r>
      <w:r w:rsidR="009C19B2" w:rsidRPr="0072564E">
        <w:rPr>
          <w:rFonts w:cs="Times New Roman"/>
          <w:szCs w:val="24"/>
        </w:rPr>
        <w:t>Зака</w:t>
      </w:r>
      <w:r w:rsidR="009C19B2" w:rsidRPr="0072564E">
        <w:rPr>
          <w:rFonts w:cs="Times New Roman"/>
          <w:szCs w:val="24"/>
        </w:rPr>
        <w:t>з</w:t>
      </w:r>
      <w:r w:rsidR="009C19B2" w:rsidRPr="0072564E">
        <w:rPr>
          <w:rFonts w:cs="Times New Roman"/>
          <w:szCs w:val="24"/>
        </w:rPr>
        <w:t>чик</w:t>
      </w:r>
      <w:r w:rsidR="001B4D90" w:rsidRPr="0072564E">
        <w:rPr>
          <w:rFonts w:cs="Times New Roman"/>
          <w:szCs w:val="24"/>
        </w:rPr>
        <w:t xml:space="preserve"> обязуется принять и оплатить </w:t>
      </w:r>
      <w:r w:rsidR="00D500A5" w:rsidRPr="0072564E">
        <w:rPr>
          <w:rFonts w:cs="Times New Roman"/>
          <w:szCs w:val="24"/>
        </w:rPr>
        <w:t>услуги</w:t>
      </w:r>
      <w:r w:rsidR="001B4D90" w:rsidRPr="0072564E">
        <w:rPr>
          <w:rFonts w:cs="Times New Roman"/>
          <w:szCs w:val="24"/>
        </w:rPr>
        <w:t>, в порядке и в соответствии с условиями, предусмотренн</w:t>
      </w:r>
      <w:r w:rsidR="001B4D90" w:rsidRPr="0072564E">
        <w:rPr>
          <w:rFonts w:cs="Times New Roman"/>
          <w:szCs w:val="24"/>
        </w:rPr>
        <w:t>ы</w:t>
      </w:r>
      <w:r w:rsidR="001B4D90" w:rsidRPr="0072564E">
        <w:rPr>
          <w:rFonts w:cs="Times New Roman"/>
          <w:szCs w:val="24"/>
        </w:rPr>
        <w:t>ми Контрактом.</w:t>
      </w:r>
    </w:p>
    <w:p w:rsidR="00C15C0E" w:rsidRPr="0072564E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Идентификационный код закупки – ИКЗ:</w:t>
      </w:r>
      <w:r w:rsidR="00181280" w:rsidRPr="0072564E">
        <w:rPr>
          <w:rFonts w:cs="Times New Roman"/>
          <w:szCs w:val="24"/>
          <w:lang w:eastAsia="en-US"/>
        </w:rPr>
        <w:t xml:space="preserve"> </w:t>
      </w:r>
      <w:r w:rsidR="004E5A71" w:rsidRPr="004E5A71">
        <w:rPr>
          <w:rFonts w:cs="Times New Roman"/>
          <w:szCs w:val="24"/>
        </w:rPr>
        <w:t>213501001998750100100100090018010244</w:t>
      </w:r>
      <w:r w:rsidRPr="0072564E">
        <w:rPr>
          <w:rFonts w:cs="Times New Roman"/>
          <w:szCs w:val="24"/>
          <w:lang w:eastAsia="en-US"/>
        </w:rPr>
        <w:t>.</w:t>
      </w:r>
    </w:p>
    <w:p w:rsidR="00E9521A" w:rsidRPr="0072564E" w:rsidRDefault="0076671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Перечень и объем </w:t>
      </w:r>
      <w:r w:rsidR="00D500A5" w:rsidRPr="0072564E">
        <w:rPr>
          <w:rFonts w:cs="Times New Roman"/>
          <w:szCs w:val="24"/>
          <w:lang w:eastAsia="en-US"/>
        </w:rPr>
        <w:t>услуг</w:t>
      </w:r>
      <w:r w:rsidRPr="0072564E">
        <w:rPr>
          <w:rFonts w:cs="Times New Roman"/>
          <w:szCs w:val="24"/>
        </w:rPr>
        <w:t>, подлежащих оказанию, т</w:t>
      </w:r>
      <w:r w:rsidR="001B4D90" w:rsidRPr="0072564E">
        <w:rPr>
          <w:rFonts w:cs="Times New Roman"/>
          <w:szCs w:val="24"/>
          <w:lang w:eastAsia="en-US"/>
        </w:rPr>
        <w:t xml:space="preserve">ребования к </w:t>
      </w:r>
      <w:r w:rsidR="00922F64" w:rsidRPr="0072564E">
        <w:rPr>
          <w:rFonts w:cs="Times New Roman"/>
          <w:szCs w:val="24"/>
          <w:lang w:eastAsia="en-US"/>
        </w:rPr>
        <w:t>качеству</w:t>
      </w:r>
      <w:r w:rsidR="001B4D90" w:rsidRPr="0072564E">
        <w:rPr>
          <w:rFonts w:cs="Times New Roman"/>
          <w:szCs w:val="24"/>
          <w:lang w:eastAsia="en-US"/>
        </w:rPr>
        <w:t xml:space="preserve"> оказ</w:t>
      </w:r>
      <w:r w:rsidRPr="0072564E">
        <w:rPr>
          <w:rFonts w:cs="Times New Roman"/>
          <w:szCs w:val="24"/>
          <w:lang w:eastAsia="en-US"/>
        </w:rPr>
        <w:t>ываемых</w:t>
      </w:r>
      <w:r w:rsidR="001B4D90" w:rsidRPr="0072564E">
        <w:rPr>
          <w:rFonts w:cs="Times New Roman"/>
          <w:szCs w:val="24"/>
          <w:lang w:eastAsia="en-US"/>
        </w:rPr>
        <w:t xml:space="preserve"> </w:t>
      </w:r>
      <w:r w:rsidR="00922F64" w:rsidRPr="0072564E">
        <w:rPr>
          <w:rFonts w:cs="Times New Roman"/>
          <w:szCs w:val="24"/>
          <w:lang w:eastAsia="en-US"/>
        </w:rPr>
        <w:t>И</w:t>
      </w:r>
      <w:r w:rsidR="00922F64" w:rsidRPr="0072564E">
        <w:rPr>
          <w:rFonts w:cs="Times New Roman"/>
          <w:szCs w:val="24"/>
          <w:lang w:eastAsia="en-US"/>
        </w:rPr>
        <w:t>с</w:t>
      </w:r>
      <w:r w:rsidR="00922F64" w:rsidRPr="0072564E">
        <w:rPr>
          <w:rFonts w:cs="Times New Roman"/>
          <w:szCs w:val="24"/>
          <w:lang w:eastAsia="en-US"/>
        </w:rPr>
        <w:t>полнителем</w:t>
      </w:r>
      <w:r w:rsidR="00922F64" w:rsidRPr="0072564E">
        <w:rPr>
          <w:rFonts w:cs="Times New Roman"/>
          <w:szCs w:val="24"/>
        </w:rPr>
        <w:t xml:space="preserve"> </w:t>
      </w:r>
      <w:r w:rsidR="00D500A5" w:rsidRPr="0072564E">
        <w:rPr>
          <w:rFonts w:cs="Times New Roman"/>
          <w:szCs w:val="24"/>
          <w:lang w:eastAsia="en-US"/>
        </w:rPr>
        <w:t>услуг</w:t>
      </w:r>
      <w:r w:rsidR="00A2173E" w:rsidRPr="0072564E">
        <w:rPr>
          <w:rFonts w:cs="Times New Roman"/>
          <w:szCs w:val="24"/>
        </w:rPr>
        <w:t xml:space="preserve">, а также требования к порядку и способу их оказания </w:t>
      </w:r>
      <w:r w:rsidR="00A2173E" w:rsidRPr="0072564E">
        <w:rPr>
          <w:rFonts w:cs="Times New Roman"/>
          <w:szCs w:val="24"/>
          <w:lang w:eastAsia="en-US"/>
        </w:rPr>
        <w:t>Исполнителем</w:t>
      </w:r>
      <w:r w:rsidR="00A2173E" w:rsidRPr="0072564E">
        <w:rPr>
          <w:rFonts w:cs="Times New Roman"/>
          <w:szCs w:val="24"/>
        </w:rPr>
        <w:t>,</w:t>
      </w:r>
      <w:r w:rsidR="00922F64" w:rsidRPr="0072564E">
        <w:rPr>
          <w:rFonts w:cs="Times New Roman"/>
          <w:szCs w:val="24"/>
        </w:rPr>
        <w:t xml:space="preserve"> </w:t>
      </w:r>
      <w:r w:rsidR="004151AF" w:rsidRPr="0072564E">
        <w:rPr>
          <w:rFonts w:cs="Times New Roman"/>
          <w:szCs w:val="24"/>
          <w:lang w:eastAsia="en-US"/>
        </w:rPr>
        <w:t>определяются Контрактом</w:t>
      </w:r>
      <w:r w:rsidR="00E74818" w:rsidRPr="0072564E">
        <w:rPr>
          <w:rFonts w:cs="Times New Roman"/>
          <w:szCs w:val="24"/>
        </w:rPr>
        <w:t>, в том числе приложением 5 к Контракту</w:t>
      </w:r>
      <w:r w:rsidR="004151AF" w:rsidRPr="0072564E">
        <w:rPr>
          <w:rFonts w:cs="Times New Roman"/>
          <w:szCs w:val="24"/>
          <w:lang w:eastAsia="en-US"/>
        </w:rPr>
        <w:t>.</w:t>
      </w:r>
    </w:p>
    <w:p w:rsidR="00C15C0E" w:rsidRPr="0072564E" w:rsidRDefault="00C15C0E" w:rsidP="003A48BC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72564E">
        <w:rPr>
          <w:rFonts w:cs="Times New Roman"/>
          <w:b/>
          <w:szCs w:val="24"/>
        </w:rPr>
        <w:t>Цена Ко</w:t>
      </w:r>
      <w:r w:rsidR="001C6DA4" w:rsidRPr="0072564E">
        <w:rPr>
          <w:rFonts w:cs="Times New Roman"/>
          <w:b/>
          <w:szCs w:val="24"/>
        </w:rPr>
        <w:t xml:space="preserve">нтракта, порядок и сроки оплаты </w:t>
      </w:r>
      <w:r w:rsidR="001A7FDB" w:rsidRPr="0072564E">
        <w:rPr>
          <w:rFonts w:cs="Times New Roman"/>
          <w:b/>
          <w:szCs w:val="24"/>
        </w:rPr>
        <w:t>услуг</w:t>
      </w:r>
    </w:p>
    <w:p w:rsidR="009E0809" w:rsidRPr="0072564E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Цена </w:t>
      </w:r>
      <w:r w:rsidR="009E0809" w:rsidRPr="0072564E">
        <w:rPr>
          <w:rFonts w:cs="Times New Roman"/>
          <w:szCs w:val="24"/>
          <w:lang w:eastAsia="en-US"/>
        </w:rPr>
        <w:t xml:space="preserve">Контракта </w:t>
      </w:r>
      <w:r w:rsidR="009E0809" w:rsidRPr="00734AE4">
        <w:rPr>
          <w:rFonts w:cs="Times New Roman"/>
          <w:szCs w:val="24"/>
          <w:lang w:eastAsia="en-US"/>
        </w:rPr>
        <w:t xml:space="preserve">составляет </w:t>
      </w:r>
      <w:r w:rsidR="006320CF" w:rsidRPr="00734AE4">
        <w:rPr>
          <w:rFonts w:cs="Times New Roman"/>
          <w:szCs w:val="24"/>
          <w:lang w:eastAsia="en-US"/>
        </w:rPr>
        <w:t>61 585 (шестьдесят одна тысяча пятьсот восемьдесят пять) рублей 68 копеек</w:t>
      </w:r>
      <w:r w:rsidR="009E0809" w:rsidRPr="00734AE4">
        <w:rPr>
          <w:rFonts w:cs="Times New Roman"/>
          <w:szCs w:val="24"/>
          <w:lang w:eastAsia="en-US"/>
        </w:rPr>
        <w:t xml:space="preserve">, </w:t>
      </w:r>
      <w:r w:rsidR="00306285" w:rsidRPr="00734AE4">
        <w:rPr>
          <w:rFonts w:cs="Times New Roman"/>
          <w:szCs w:val="24"/>
        </w:rPr>
        <w:t>НДС не облагается</w:t>
      </w:r>
      <w:r w:rsidR="00306285" w:rsidRPr="008E0AA8">
        <w:rPr>
          <w:rFonts w:cs="Times New Roman"/>
          <w:szCs w:val="24"/>
        </w:rPr>
        <w:t xml:space="preserve"> на основании уведомления Межрайонной инспекции Фед</w:t>
      </w:r>
      <w:r w:rsidR="00306285" w:rsidRPr="008E0AA8">
        <w:rPr>
          <w:rFonts w:cs="Times New Roman"/>
          <w:szCs w:val="24"/>
        </w:rPr>
        <w:t>е</w:t>
      </w:r>
      <w:r w:rsidR="00306285" w:rsidRPr="008E0AA8">
        <w:rPr>
          <w:rFonts w:cs="Times New Roman"/>
          <w:szCs w:val="24"/>
        </w:rPr>
        <w:t xml:space="preserve">ральной налоговой службы №12 по Московской области от 09.09.2019 № 96 </w:t>
      </w:r>
      <w:r w:rsidR="003B7B6B" w:rsidRPr="0072564E">
        <w:rPr>
          <w:rFonts w:cs="Times New Roman"/>
          <w:szCs w:val="24"/>
          <w:lang w:eastAsia="en-US"/>
        </w:rPr>
        <w:t>(далее – Цена Контра</w:t>
      </w:r>
      <w:r w:rsidR="003B7B6B" w:rsidRPr="0072564E">
        <w:rPr>
          <w:rFonts w:cs="Times New Roman"/>
          <w:szCs w:val="24"/>
          <w:lang w:eastAsia="en-US"/>
        </w:rPr>
        <w:t>к</w:t>
      </w:r>
      <w:r w:rsidR="003B7B6B" w:rsidRPr="0072564E">
        <w:rPr>
          <w:rFonts w:cs="Times New Roman"/>
          <w:szCs w:val="24"/>
          <w:lang w:eastAsia="en-US"/>
        </w:rPr>
        <w:t>та).</w:t>
      </w:r>
    </w:p>
    <w:p w:rsidR="00155B81" w:rsidRPr="0072564E" w:rsidRDefault="00155B81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 xml:space="preserve">В случае, если Контрактом предусмотрены этапы исполнения Контракта, цена каждого этапа исполнения Контракта указана в разделе «Обязательства по </w:t>
      </w:r>
      <w:r w:rsidR="00B34E34" w:rsidRPr="0072564E">
        <w:rPr>
          <w:lang w:eastAsia="en-US"/>
        </w:rPr>
        <w:t>оказанию услуг</w:t>
      </w:r>
      <w:r w:rsidRPr="0072564E">
        <w:rPr>
          <w:lang w:eastAsia="en-US"/>
        </w:rPr>
        <w:t>» приложения 2 к Ко</w:t>
      </w:r>
      <w:r w:rsidRPr="0072564E">
        <w:rPr>
          <w:lang w:eastAsia="en-US"/>
        </w:rPr>
        <w:t>н</w:t>
      </w:r>
      <w:r w:rsidRPr="0072564E">
        <w:rPr>
          <w:lang w:eastAsia="en-US"/>
        </w:rPr>
        <w:t>тракту «Сведения об обязательствах сторон и порядке оплаты» (далее – приложение 2 к Контракту).</w:t>
      </w:r>
    </w:p>
    <w:p w:rsidR="009E0809" w:rsidRPr="0072564E" w:rsidRDefault="00C15C0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Цена </w:t>
      </w:r>
      <w:r w:rsidR="009E0809" w:rsidRPr="0072564E">
        <w:rPr>
          <w:rFonts w:cs="Times New Roman"/>
          <w:szCs w:val="24"/>
          <w:lang w:eastAsia="en-US"/>
        </w:rPr>
        <w:t>Контракта является твердой и определяется на весь срок исполнения Контракта.</w:t>
      </w:r>
    </w:p>
    <w:p w:rsidR="009E0809" w:rsidRPr="0072564E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Сумма</w:t>
      </w:r>
      <w:r w:rsidR="009E0809" w:rsidRPr="0072564E">
        <w:rPr>
          <w:rFonts w:cs="Times New Roman"/>
          <w:szCs w:val="24"/>
          <w:lang w:eastAsia="en-US"/>
        </w:rPr>
        <w:t xml:space="preserve">, подлежащая уплате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="009E0809" w:rsidRPr="0072564E">
        <w:rPr>
          <w:rFonts w:cs="Times New Roman"/>
          <w:szCs w:val="24"/>
          <w:lang w:eastAsia="en-US"/>
        </w:rPr>
        <w:t xml:space="preserve">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</w:t>
      </w:r>
      <w:r w:rsidR="009E0809" w:rsidRPr="0072564E">
        <w:rPr>
          <w:rFonts w:cs="Times New Roman"/>
          <w:szCs w:val="24"/>
          <w:lang w:eastAsia="en-US"/>
        </w:rPr>
        <w:t>а</w:t>
      </w:r>
      <w:r w:rsidR="009E0809" w:rsidRPr="0072564E">
        <w:rPr>
          <w:rFonts w:cs="Times New Roman"/>
          <w:szCs w:val="24"/>
          <w:lang w:eastAsia="en-US"/>
        </w:rPr>
        <w:t>ции, связанных с оплатой Контракта, если в соответствии с законодательством Российской Федер</w:t>
      </w:r>
      <w:r w:rsidR="009E0809" w:rsidRPr="0072564E">
        <w:rPr>
          <w:rFonts w:cs="Times New Roman"/>
          <w:szCs w:val="24"/>
          <w:lang w:eastAsia="en-US"/>
        </w:rPr>
        <w:t>а</w:t>
      </w:r>
      <w:r w:rsidR="009E0809" w:rsidRPr="0072564E">
        <w:rPr>
          <w:rFonts w:cs="Times New Roman"/>
          <w:szCs w:val="24"/>
          <w:lang w:eastAsia="en-US"/>
        </w:rPr>
        <w:t>ции о налогах и сборах такие налоги, сборы и иные обязательные платежи подлежат уплате в бюдж</w:t>
      </w:r>
      <w:r w:rsidR="009E0809" w:rsidRPr="0072564E">
        <w:rPr>
          <w:rFonts w:cs="Times New Roman"/>
          <w:szCs w:val="24"/>
          <w:lang w:eastAsia="en-US"/>
        </w:rPr>
        <w:t>е</w:t>
      </w:r>
      <w:r w:rsidR="009E0809" w:rsidRPr="0072564E">
        <w:rPr>
          <w:rFonts w:cs="Times New Roman"/>
          <w:szCs w:val="24"/>
          <w:lang w:eastAsia="en-US"/>
        </w:rPr>
        <w:t xml:space="preserve">ты бюджетной системы Российской Федерации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="009E0809" w:rsidRPr="0072564E">
        <w:rPr>
          <w:rFonts w:cs="Times New Roman"/>
          <w:szCs w:val="24"/>
          <w:lang w:eastAsia="en-US"/>
        </w:rPr>
        <w:t>.</w:t>
      </w:r>
    </w:p>
    <w:p w:rsidR="009E0809" w:rsidRPr="0072564E" w:rsidRDefault="00FA05A1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Источник финансирования (по результатам осуществления закупки на этапе заключения Контракта данные могут быть уточнены)</w:t>
      </w:r>
      <w:r w:rsidR="009E0809" w:rsidRPr="0072564E">
        <w:rPr>
          <w:rFonts w:cs="Times New Roman"/>
          <w:szCs w:val="24"/>
          <w:lang w:eastAsia="en-US"/>
        </w:rPr>
        <w:t>:</w:t>
      </w:r>
    </w:p>
    <w:tbl>
      <w:tblPr>
        <w:tblStyle w:val="a9"/>
        <w:tblW w:w="5000" w:type="pct"/>
        <w:jc w:val="center"/>
        <w:tblLook w:val="04A0"/>
      </w:tblPr>
      <w:tblGrid>
        <w:gridCol w:w="3936"/>
        <w:gridCol w:w="2834"/>
        <w:gridCol w:w="1559"/>
        <w:gridCol w:w="1561"/>
        <w:gridCol w:w="814"/>
      </w:tblGrid>
      <w:tr w:rsidR="00021E71" w:rsidRPr="0072564E" w:rsidTr="000C3ED9">
        <w:trPr>
          <w:cantSplit/>
          <w:jc w:val="center"/>
        </w:trPr>
        <w:tc>
          <w:tcPr>
            <w:tcW w:w="1839" w:type="pct"/>
            <w:vAlign w:val="center"/>
          </w:tcPr>
          <w:p w:rsidR="00021E71" w:rsidRPr="0072564E" w:rsidRDefault="005370F7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72564E">
              <w:rPr>
                <w:sz w:val="20"/>
                <w:lang w:val="ru-RU" w:eastAsia="en-US"/>
              </w:rPr>
              <w:t>Бюджет/вид внебюджетных средств</w:t>
            </w:r>
          </w:p>
        </w:tc>
        <w:tc>
          <w:tcPr>
            <w:tcW w:w="1324" w:type="pct"/>
            <w:vAlign w:val="center"/>
          </w:tcPr>
          <w:p w:rsidR="00021E71" w:rsidRPr="0072564E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72564E">
              <w:rPr>
                <w:sz w:val="20"/>
                <w:lang w:val="ru-RU" w:eastAsia="en-US"/>
              </w:rPr>
              <w:t>КБК</w:t>
            </w:r>
          </w:p>
        </w:tc>
        <w:tc>
          <w:tcPr>
            <w:tcW w:w="728" w:type="pct"/>
            <w:vAlign w:val="center"/>
          </w:tcPr>
          <w:p w:rsidR="00021E71" w:rsidRPr="0072564E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72564E">
              <w:rPr>
                <w:sz w:val="20"/>
                <w:lang w:val="ru-RU" w:eastAsia="en-US"/>
              </w:rPr>
              <w:t>Сумма, руб.</w:t>
            </w:r>
          </w:p>
        </w:tc>
        <w:tc>
          <w:tcPr>
            <w:tcW w:w="729" w:type="pct"/>
            <w:vAlign w:val="center"/>
          </w:tcPr>
          <w:p w:rsidR="00021E71" w:rsidRPr="0072564E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72564E">
              <w:rPr>
                <w:sz w:val="20"/>
                <w:lang w:val="ru-RU" w:eastAsia="en-US"/>
              </w:rPr>
              <w:t>Лицевой счет</w:t>
            </w:r>
          </w:p>
        </w:tc>
        <w:tc>
          <w:tcPr>
            <w:tcW w:w="380" w:type="pct"/>
            <w:vAlign w:val="center"/>
          </w:tcPr>
          <w:p w:rsidR="00021E71" w:rsidRPr="0072564E" w:rsidRDefault="00021E71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72564E">
              <w:rPr>
                <w:sz w:val="20"/>
                <w:lang w:val="ru-RU" w:eastAsia="en-US"/>
              </w:rPr>
              <w:t>Год</w:t>
            </w:r>
          </w:p>
        </w:tc>
      </w:tr>
      <w:tr w:rsidR="00FA05A1" w:rsidRPr="0072564E" w:rsidTr="000C3ED9">
        <w:trPr>
          <w:cantSplit/>
          <w:trHeight w:val="70"/>
          <w:jc w:val="center"/>
        </w:trPr>
        <w:tc>
          <w:tcPr>
            <w:tcW w:w="1839" w:type="pct"/>
            <w:vAlign w:val="center"/>
          </w:tcPr>
          <w:p w:rsidR="0044640D" w:rsidRPr="00D71F75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D71F75">
              <w:rPr>
                <w:sz w:val="20"/>
                <w:lang w:val="ru-RU"/>
              </w:rPr>
              <w:t>Бюджет г</w:t>
            </w:r>
            <w:r w:rsidR="0072564E" w:rsidRPr="00D71F75">
              <w:rPr>
                <w:sz w:val="20"/>
                <w:lang w:val="ru-RU"/>
              </w:rPr>
              <w:t>орода</w:t>
            </w:r>
            <w:r w:rsidRPr="00D71F75">
              <w:rPr>
                <w:sz w:val="20"/>
                <w:lang w:val="ru-RU"/>
              </w:rPr>
              <w:t xml:space="preserve"> Дубны</w:t>
            </w:r>
          </w:p>
        </w:tc>
        <w:tc>
          <w:tcPr>
            <w:tcW w:w="1324" w:type="pct"/>
            <w:vAlign w:val="center"/>
          </w:tcPr>
          <w:p w:rsidR="0044640D" w:rsidRPr="00D71F75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D71F75">
              <w:rPr>
                <w:sz w:val="20"/>
                <w:lang w:val="ru-RU"/>
              </w:rPr>
              <w:t>000-0000-0000000000-244</w:t>
            </w:r>
          </w:p>
        </w:tc>
        <w:tc>
          <w:tcPr>
            <w:tcW w:w="728" w:type="pct"/>
            <w:vAlign w:val="center"/>
          </w:tcPr>
          <w:p w:rsidR="0044640D" w:rsidRPr="00D71F75" w:rsidRDefault="0072564E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D71F75">
              <w:rPr>
                <w:sz w:val="20"/>
                <w:lang w:val="ru-RU" w:eastAsia="en-US"/>
              </w:rPr>
              <w:t>61 585,68</w:t>
            </w:r>
          </w:p>
        </w:tc>
        <w:tc>
          <w:tcPr>
            <w:tcW w:w="729" w:type="pct"/>
            <w:vAlign w:val="center"/>
          </w:tcPr>
          <w:p w:rsidR="0044640D" w:rsidRPr="00D71F75" w:rsidRDefault="0072564E" w:rsidP="003A48BC">
            <w:pPr>
              <w:widowControl w:val="0"/>
              <w:suppressAutoHyphens w:val="0"/>
              <w:ind w:firstLine="0"/>
              <w:jc w:val="center"/>
              <w:rPr>
                <w:sz w:val="20"/>
                <w:lang w:val="ru-RU" w:eastAsia="en-US"/>
              </w:rPr>
            </w:pPr>
            <w:r w:rsidRPr="00D71F75">
              <w:rPr>
                <w:sz w:val="20"/>
                <w:lang w:val="ru-RU" w:eastAsia="en-US"/>
              </w:rPr>
              <w:t>30007211080</w:t>
            </w:r>
          </w:p>
        </w:tc>
        <w:tc>
          <w:tcPr>
            <w:tcW w:w="380" w:type="pct"/>
            <w:vAlign w:val="center"/>
          </w:tcPr>
          <w:p w:rsidR="0044640D" w:rsidRPr="0072564E" w:rsidRDefault="001710AA" w:rsidP="0072564E">
            <w:pPr>
              <w:widowControl w:val="0"/>
              <w:suppressAutoHyphens w:val="0"/>
              <w:ind w:firstLine="34"/>
              <w:jc w:val="center"/>
              <w:rPr>
                <w:sz w:val="20"/>
                <w:lang w:val="ru-RU" w:eastAsia="en-US"/>
              </w:rPr>
            </w:pPr>
            <w:r w:rsidRPr="00D71F75">
              <w:rPr>
                <w:sz w:val="20"/>
                <w:lang w:val="ru-RU"/>
              </w:rPr>
              <w:t>2022</w:t>
            </w:r>
          </w:p>
        </w:tc>
      </w:tr>
    </w:tbl>
    <w:p w:rsidR="009E0809" w:rsidRPr="0072564E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Цена </w:t>
      </w:r>
      <w:r w:rsidR="00C76A83" w:rsidRPr="0072564E">
        <w:rPr>
          <w:rFonts w:cs="Times New Roman"/>
          <w:szCs w:val="24"/>
          <w:lang w:eastAsia="en-US"/>
        </w:rPr>
        <w:t>Контракта включает</w:t>
      </w:r>
      <w:r w:rsidR="00766717" w:rsidRPr="0072564E">
        <w:rPr>
          <w:rFonts w:cs="Times New Roman"/>
          <w:szCs w:val="24"/>
          <w:lang w:eastAsia="en-US"/>
        </w:rPr>
        <w:t xml:space="preserve"> в себя </w:t>
      </w:r>
      <w:r w:rsidR="006A2B97" w:rsidRPr="0072564E">
        <w:rPr>
          <w:rFonts w:cs="Times New Roman"/>
          <w:szCs w:val="24"/>
        </w:rPr>
        <w:t>все расходы, в том числе расходы Исполнителя, связа</w:t>
      </w:r>
      <w:r w:rsidR="006A2B97" w:rsidRPr="0072564E">
        <w:rPr>
          <w:rFonts w:cs="Times New Roman"/>
          <w:szCs w:val="24"/>
        </w:rPr>
        <w:t>н</w:t>
      </w:r>
      <w:r w:rsidR="006A2B97" w:rsidRPr="0072564E">
        <w:rPr>
          <w:rFonts w:cs="Times New Roman"/>
          <w:szCs w:val="24"/>
        </w:rPr>
        <w:lastRenderedPageBreak/>
        <w:t>ные с оказанием услуг, в том числе расходы на материалы, транспортные услуги, монтаж оборудов</w:t>
      </w:r>
      <w:r w:rsidR="006A2B97" w:rsidRPr="0072564E">
        <w:rPr>
          <w:rFonts w:cs="Times New Roman"/>
          <w:szCs w:val="24"/>
        </w:rPr>
        <w:t>а</w:t>
      </w:r>
      <w:r w:rsidR="006A2B97" w:rsidRPr="0072564E">
        <w:rPr>
          <w:rFonts w:cs="Times New Roman"/>
          <w:szCs w:val="24"/>
        </w:rPr>
        <w:t>ния, страхование, услуг соисполнителей, расходы на уплату налогов, сборов и других обязательных платежей, а также иные расходы Исполнителя, связанные с исполнением Контракта</w:t>
      </w:r>
      <w:r w:rsidR="00766717" w:rsidRPr="0072564E">
        <w:rPr>
          <w:rFonts w:cs="Times New Roman"/>
          <w:szCs w:val="24"/>
          <w:lang w:eastAsia="en-US"/>
        </w:rPr>
        <w:t xml:space="preserve">. </w:t>
      </w:r>
      <w:r w:rsidR="00AC18C2" w:rsidRPr="0072564E">
        <w:rPr>
          <w:rFonts w:cs="Times New Roman"/>
          <w:szCs w:val="24"/>
          <w:lang w:eastAsia="en-US"/>
        </w:rPr>
        <w:t>Неучтенные з</w:t>
      </w:r>
      <w:r w:rsidR="00AC18C2" w:rsidRPr="0072564E">
        <w:rPr>
          <w:rFonts w:cs="Times New Roman"/>
          <w:szCs w:val="24"/>
          <w:lang w:eastAsia="en-US"/>
        </w:rPr>
        <w:t>а</w:t>
      </w:r>
      <w:r w:rsidR="00AC18C2" w:rsidRPr="0072564E">
        <w:rPr>
          <w:rFonts w:cs="Times New Roman"/>
          <w:szCs w:val="24"/>
          <w:lang w:eastAsia="en-US"/>
        </w:rPr>
        <w:t xml:space="preserve">траты Исполнителя по </w:t>
      </w:r>
      <w:r w:rsidR="005E707F" w:rsidRPr="0072564E">
        <w:rPr>
          <w:rFonts w:cs="Times New Roman"/>
          <w:szCs w:val="24"/>
          <w:lang w:eastAsia="en-US"/>
        </w:rPr>
        <w:t>К</w:t>
      </w:r>
      <w:r w:rsidR="00AC18C2" w:rsidRPr="0072564E">
        <w:rPr>
          <w:rFonts w:cs="Times New Roman"/>
          <w:szCs w:val="24"/>
          <w:lang w:eastAsia="en-US"/>
        </w:rPr>
        <w:t xml:space="preserve">онтракту, связанные с исполнением </w:t>
      </w:r>
      <w:r w:rsidR="005E707F" w:rsidRPr="0072564E">
        <w:rPr>
          <w:rFonts w:cs="Times New Roman"/>
          <w:szCs w:val="24"/>
          <w:lang w:eastAsia="en-US"/>
        </w:rPr>
        <w:t>К</w:t>
      </w:r>
      <w:r w:rsidR="00AC18C2" w:rsidRPr="0072564E">
        <w:rPr>
          <w:rFonts w:cs="Times New Roman"/>
          <w:szCs w:val="24"/>
          <w:lang w:eastAsia="en-US"/>
        </w:rPr>
        <w:t xml:space="preserve">онтракта, но не включенные в </w:t>
      </w:r>
      <w:r w:rsidR="00E4723D" w:rsidRPr="0072564E">
        <w:rPr>
          <w:rFonts w:cs="Times New Roman"/>
          <w:szCs w:val="24"/>
          <w:lang w:eastAsia="en-US"/>
        </w:rPr>
        <w:t>Ц</w:t>
      </w:r>
      <w:r w:rsidR="00AC18C2" w:rsidRPr="0072564E">
        <w:rPr>
          <w:rFonts w:cs="Times New Roman"/>
          <w:szCs w:val="24"/>
          <w:lang w:eastAsia="en-US"/>
        </w:rPr>
        <w:t xml:space="preserve">ену </w:t>
      </w:r>
      <w:r w:rsidR="00E4723D" w:rsidRPr="0072564E">
        <w:rPr>
          <w:rFonts w:cs="Times New Roman"/>
          <w:szCs w:val="24"/>
          <w:lang w:eastAsia="en-US"/>
        </w:rPr>
        <w:t>К</w:t>
      </w:r>
      <w:r w:rsidR="00AC18C2" w:rsidRPr="0072564E">
        <w:rPr>
          <w:rFonts w:cs="Times New Roman"/>
          <w:szCs w:val="24"/>
          <w:lang w:eastAsia="en-US"/>
        </w:rPr>
        <w:t xml:space="preserve">онтракта, не подлежат оплате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="00AC18C2" w:rsidRPr="0072564E">
        <w:rPr>
          <w:rFonts w:cs="Times New Roman"/>
          <w:szCs w:val="24"/>
          <w:lang w:eastAsia="en-US"/>
        </w:rPr>
        <w:t>.</w:t>
      </w:r>
    </w:p>
    <w:p w:rsidR="009E0809" w:rsidRPr="0072564E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Порядок </w:t>
      </w:r>
      <w:r w:rsidR="009E0809" w:rsidRPr="0072564E">
        <w:rPr>
          <w:rFonts w:cs="Times New Roman"/>
          <w:szCs w:val="24"/>
          <w:lang w:eastAsia="en-US"/>
        </w:rPr>
        <w:t xml:space="preserve">и сроки оплаты </w:t>
      </w:r>
      <w:r w:rsidR="00D500A5" w:rsidRPr="0072564E">
        <w:rPr>
          <w:rFonts w:cs="Times New Roman"/>
          <w:szCs w:val="24"/>
        </w:rPr>
        <w:t>услуг</w:t>
      </w:r>
      <w:r w:rsidR="00C1576D" w:rsidRPr="0072564E">
        <w:rPr>
          <w:rFonts w:cs="Times New Roman"/>
          <w:szCs w:val="24"/>
        </w:rPr>
        <w:t xml:space="preserve"> </w:t>
      </w:r>
      <w:r w:rsidR="008E33A6" w:rsidRPr="0072564E">
        <w:rPr>
          <w:rFonts w:cs="Times New Roman"/>
          <w:szCs w:val="24"/>
        </w:rPr>
        <w:t xml:space="preserve">установлены в </w:t>
      </w:r>
      <w:r w:rsidR="00CC72A2" w:rsidRPr="0072564E">
        <w:rPr>
          <w:rFonts w:cs="Times New Roman"/>
          <w:szCs w:val="24"/>
        </w:rPr>
        <w:t xml:space="preserve">разделе </w:t>
      </w:r>
      <w:r w:rsidR="00A51231" w:rsidRPr="0072564E">
        <w:rPr>
          <w:rFonts w:cs="Times New Roman"/>
          <w:szCs w:val="24"/>
        </w:rPr>
        <w:t>«</w:t>
      </w:r>
      <w:r w:rsidR="00FA05A1" w:rsidRPr="0072564E">
        <w:rPr>
          <w:rFonts w:cs="Times New Roman"/>
          <w:szCs w:val="24"/>
        </w:rPr>
        <w:t>Порядок и сроки</w:t>
      </w:r>
      <w:r w:rsidR="00A51231" w:rsidRPr="0072564E">
        <w:rPr>
          <w:rFonts w:cs="Times New Roman"/>
          <w:szCs w:val="24"/>
        </w:rPr>
        <w:t xml:space="preserve"> оплаты»</w:t>
      </w:r>
      <w:r w:rsidR="00CC72A2" w:rsidRPr="0072564E">
        <w:rPr>
          <w:rFonts w:cs="Times New Roman"/>
          <w:szCs w:val="24"/>
        </w:rPr>
        <w:t xml:space="preserve"> прил</w:t>
      </w:r>
      <w:r w:rsidR="00CC72A2" w:rsidRPr="0072564E">
        <w:rPr>
          <w:rFonts w:cs="Times New Roman"/>
          <w:szCs w:val="24"/>
        </w:rPr>
        <w:t>о</w:t>
      </w:r>
      <w:r w:rsidR="00CC72A2" w:rsidRPr="0072564E">
        <w:rPr>
          <w:rFonts w:cs="Times New Roman"/>
          <w:szCs w:val="24"/>
        </w:rPr>
        <w:t>жения 2 к Контракту.</w:t>
      </w:r>
    </w:p>
    <w:p w:rsidR="009E0809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Заказчик</w:t>
      </w:r>
      <w:r w:rsidR="00D07907" w:rsidRPr="0072564E">
        <w:rPr>
          <w:rFonts w:cs="Times New Roman"/>
          <w:szCs w:val="24"/>
        </w:rPr>
        <w:t xml:space="preserve"> </w:t>
      </w:r>
      <w:r w:rsidR="009E0809" w:rsidRPr="0072564E">
        <w:rPr>
          <w:rFonts w:cs="Times New Roman"/>
          <w:szCs w:val="24"/>
          <w:lang w:eastAsia="en-US"/>
        </w:rPr>
        <w:t xml:space="preserve">оплачивает </w:t>
      </w:r>
      <w:r w:rsidR="00D500A5" w:rsidRPr="0072564E">
        <w:rPr>
          <w:rFonts w:cs="Times New Roman"/>
          <w:szCs w:val="24"/>
        </w:rPr>
        <w:t>оказанные услуги</w:t>
      </w:r>
      <w:r w:rsidR="009E0809" w:rsidRPr="0072564E">
        <w:rPr>
          <w:rFonts w:cs="Times New Roman"/>
          <w:szCs w:val="24"/>
          <w:lang w:eastAsia="en-US"/>
        </w:rPr>
        <w:t xml:space="preserve"> в соответствии с условиями Контракта путем п</w:t>
      </w:r>
      <w:r w:rsidR="009E0809" w:rsidRPr="0072564E">
        <w:rPr>
          <w:rFonts w:cs="Times New Roman"/>
          <w:szCs w:val="24"/>
          <w:lang w:eastAsia="en-US"/>
        </w:rPr>
        <w:t>е</w:t>
      </w:r>
      <w:r w:rsidR="009E0809" w:rsidRPr="0072564E">
        <w:rPr>
          <w:rFonts w:cs="Times New Roman"/>
          <w:szCs w:val="24"/>
          <w:lang w:eastAsia="en-US"/>
        </w:rPr>
        <w:t xml:space="preserve">речисления денежных средств на счет </w:t>
      </w:r>
      <w:r w:rsidR="00AA504D" w:rsidRPr="0072564E">
        <w:rPr>
          <w:rFonts w:cs="Times New Roman"/>
          <w:szCs w:val="24"/>
          <w:lang w:eastAsia="en-US"/>
        </w:rPr>
        <w:t>Исполнителя</w:t>
      </w:r>
      <w:r w:rsidR="009E0809" w:rsidRPr="0072564E">
        <w:rPr>
          <w:rFonts w:cs="Times New Roman"/>
          <w:szCs w:val="24"/>
          <w:lang w:eastAsia="en-US"/>
        </w:rPr>
        <w:t>, реквизиты которого приведены в Контракт</w:t>
      </w:r>
      <w:r w:rsidR="006812C9" w:rsidRPr="0072564E">
        <w:rPr>
          <w:rFonts w:cs="Times New Roman"/>
          <w:szCs w:val="24"/>
          <w:lang w:eastAsia="en-US"/>
        </w:rPr>
        <w:t>е</w:t>
      </w:r>
      <w:r w:rsidR="009E0809" w:rsidRPr="0072564E">
        <w:rPr>
          <w:rFonts w:cs="Times New Roman"/>
          <w:szCs w:val="24"/>
          <w:lang w:eastAsia="en-US"/>
        </w:rPr>
        <w:t>, за вычетом суммы выплаченного аванса (если Контрактом предусмотрена выплата аванса).</w:t>
      </w:r>
    </w:p>
    <w:p w:rsidR="009E0809" w:rsidRPr="0072564E" w:rsidRDefault="00D0790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Обяза</w:t>
      </w:r>
      <w:r w:rsidR="00F73BC4" w:rsidRPr="0072564E">
        <w:rPr>
          <w:rFonts w:cs="Times New Roman"/>
          <w:szCs w:val="24"/>
          <w:lang w:eastAsia="en-US"/>
        </w:rPr>
        <w:t xml:space="preserve">тельства </w:t>
      </w:r>
      <w:r w:rsidR="009C19B2" w:rsidRPr="0072564E">
        <w:rPr>
          <w:rFonts w:cs="Times New Roman"/>
          <w:szCs w:val="24"/>
          <w:lang w:eastAsia="en-US"/>
        </w:rPr>
        <w:t>Заказчика</w:t>
      </w:r>
      <w:r w:rsidR="00F73BC4" w:rsidRPr="0072564E">
        <w:rPr>
          <w:rFonts w:cs="Times New Roman"/>
          <w:szCs w:val="24"/>
          <w:lang w:eastAsia="en-US"/>
        </w:rPr>
        <w:t xml:space="preserve"> по оплате</w:t>
      </w:r>
      <w:r w:rsidR="009E0809" w:rsidRPr="0072564E">
        <w:rPr>
          <w:rFonts w:cs="Times New Roman"/>
          <w:szCs w:val="24"/>
          <w:lang w:eastAsia="en-US"/>
        </w:rPr>
        <w:t xml:space="preserve"> </w:t>
      </w:r>
      <w:r w:rsidR="00D500A5" w:rsidRPr="0072564E">
        <w:rPr>
          <w:rFonts w:cs="Times New Roman"/>
          <w:szCs w:val="24"/>
        </w:rPr>
        <w:t>оказанных услуг</w:t>
      </w:r>
      <w:r w:rsidR="009E0809" w:rsidRPr="0072564E">
        <w:rPr>
          <w:rFonts w:cs="Times New Roman"/>
          <w:szCs w:val="24"/>
          <w:lang w:eastAsia="en-US"/>
        </w:rPr>
        <w:t xml:space="preserve"> считаются исполненными с момента списания денежных средств со счет</w:t>
      </w:r>
      <w:r w:rsidR="008B0D74" w:rsidRPr="0072564E">
        <w:rPr>
          <w:rFonts w:cs="Times New Roman"/>
          <w:szCs w:val="24"/>
          <w:lang w:eastAsia="en-US"/>
        </w:rPr>
        <w:t>ов</w:t>
      </w:r>
      <w:r w:rsidR="009E0809" w:rsidRPr="0072564E">
        <w:rPr>
          <w:rFonts w:cs="Times New Roman"/>
          <w:szCs w:val="24"/>
          <w:lang w:eastAsia="en-US"/>
        </w:rPr>
        <w:t xml:space="preserve"> </w:t>
      </w:r>
      <w:r w:rsidR="009C19B2" w:rsidRPr="0072564E">
        <w:rPr>
          <w:rFonts w:cs="Times New Roman"/>
          <w:szCs w:val="24"/>
          <w:lang w:eastAsia="en-US"/>
        </w:rPr>
        <w:t>Заказчика</w:t>
      </w:r>
      <w:r w:rsidR="009E0809" w:rsidRPr="0072564E">
        <w:rPr>
          <w:rFonts w:cs="Times New Roman"/>
          <w:szCs w:val="24"/>
          <w:lang w:eastAsia="en-US"/>
        </w:rPr>
        <w:t>.</w:t>
      </w:r>
    </w:p>
    <w:p w:rsidR="00E4723D" w:rsidRPr="0072564E" w:rsidRDefault="00E4723D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В случае начисления Исполнителю неустоек (штрафов, пеней) за неисполнение или н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t>надлежащее исполнение обязательств, предусмотренных Контрактом, и при неудовлетворении И</w:t>
      </w:r>
      <w:r w:rsidRPr="0072564E">
        <w:rPr>
          <w:rFonts w:cs="Times New Roman"/>
          <w:szCs w:val="24"/>
          <w:lang w:eastAsia="en-US"/>
        </w:rPr>
        <w:t>с</w:t>
      </w:r>
      <w:r w:rsidRPr="0072564E">
        <w:rPr>
          <w:rFonts w:cs="Times New Roman"/>
          <w:szCs w:val="24"/>
          <w:lang w:eastAsia="en-US"/>
        </w:rPr>
        <w:t>полнителем</w:t>
      </w:r>
      <w:r w:rsidRPr="0072564E">
        <w:rPr>
          <w:rFonts w:cs="Times New Roman"/>
          <w:szCs w:val="24"/>
        </w:rPr>
        <w:t xml:space="preserve"> </w:t>
      </w:r>
      <w:r w:rsidRPr="0072564E">
        <w:rPr>
          <w:rFonts w:cs="Times New Roman"/>
          <w:szCs w:val="24"/>
          <w:lang w:eastAsia="en-US"/>
        </w:rPr>
        <w:t xml:space="preserve">в добровольном порядке предусмотренных Контрактом требований об уплате неустоек (штрафов, пеней) в указанный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Pr="0072564E">
        <w:rPr>
          <w:rFonts w:cs="Times New Roman"/>
          <w:szCs w:val="24"/>
          <w:lang w:eastAsia="en-US"/>
        </w:rPr>
        <w:t xml:space="preserve"> срок, </w:t>
      </w:r>
      <w:r w:rsidR="009C19B2" w:rsidRPr="0072564E">
        <w:rPr>
          <w:rFonts w:cs="Times New Roman"/>
          <w:szCs w:val="24"/>
          <w:lang w:eastAsia="en-US"/>
        </w:rPr>
        <w:t>Заказчик</w:t>
      </w:r>
      <w:r w:rsidRPr="0072564E">
        <w:rPr>
          <w:rFonts w:cs="Times New Roman"/>
          <w:szCs w:val="24"/>
          <w:lang w:eastAsia="en-US"/>
        </w:rPr>
        <w:t xml:space="preserve"> </w:t>
      </w:r>
      <w:r w:rsidR="0003546E" w:rsidRPr="0072564E">
        <w:rPr>
          <w:rFonts w:cs="Times New Roman"/>
          <w:szCs w:val="24"/>
          <w:lang w:eastAsia="en-US"/>
        </w:rPr>
        <w:t>вправе производить</w:t>
      </w:r>
      <w:r w:rsidRPr="0072564E">
        <w:rPr>
          <w:rFonts w:cs="Times New Roman"/>
          <w:szCs w:val="24"/>
          <w:lang w:eastAsia="en-US"/>
        </w:rPr>
        <w:t xml:space="preserve"> оплату </w:t>
      </w:r>
      <w:r w:rsidR="001A7FDB" w:rsidRPr="0072564E">
        <w:rPr>
          <w:rFonts w:cs="Times New Roman"/>
          <w:szCs w:val="24"/>
        </w:rPr>
        <w:t>услуг</w:t>
      </w:r>
      <w:r w:rsidRPr="0072564E">
        <w:rPr>
          <w:rFonts w:cs="Times New Roman"/>
          <w:szCs w:val="24"/>
          <w:lang w:eastAsia="en-US"/>
        </w:rPr>
        <w:t xml:space="preserve"> за выч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t>том соответствующего размера неустоек (штрафов, пеней) (если в разделе «</w:t>
      </w:r>
      <w:r w:rsidR="00FA05A1" w:rsidRPr="0072564E">
        <w:rPr>
          <w:rFonts w:cs="Times New Roman"/>
          <w:szCs w:val="24"/>
          <w:lang w:eastAsia="en-US"/>
        </w:rPr>
        <w:t>Порядок и сроки</w:t>
      </w:r>
      <w:r w:rsidRPr="0072564E">
        <w:rPr>
          <w:rFonts w:cs="Times New Roman"/>
          <w:szCs w:val="24"/>
          <w:lang w:eastAsia="en-US"/>
        </w:rPr>
        <w:t xml:space="preserve"> оплаты» приложения 2 к Контракту предусмотрен порядок оплаты за вычетом неустоек (штрафов, пеней)).</w:t>
      </w:r>
    </w:p>
    <w:p w:rsidR="00405C6E" w:rsidRPr="0072564E" w:rsidRDefault="00405C6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В случае невозможности исполнения Контракта, возникшей по вине </w:t>
      </w:r>
      <w:r w:rsidR="009C19B2" w:rsidRPr="0072564E">
        <w:rPr>
          <w:rFonts w:cs="Times New Roman"/>
          <w:szCs w:val="24"/>
          <w:lang w:eastAsia="en-US"/>
        </w:rPr>
        <w:t>Заказчика</w:t>
      </w:r>
      <w:r w:rsidR="00B20F46" w:rsidRPr="0072564E">
        <w:rPr>
          <w:rFonts w:cs="Times New Roman"/>
          <w:szCs w:val="24"/>
          <w:lang w:eastAsia="en-US"/>
        </w:rPr>
        <w:t xml:space="preserve">, оплате подлежат только фактически оказанные и принятые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="00B20F46" w:rsidRPr="0072564E">
        <w:rPr>
          <w:rFonts w:cs="Times New Roman"/>
          <w:szCs w:val="24"/>
          <w:lang w:eastAsia="en-US"/>
        </w:rPr>
        <w:t xml:space="preserve"> </w:t>
      </w:r>
      <w:r w:rsidR="001A7FDB" w:rsidRPr="0072564E">
        <w:rPr>
          <w:rFonts w:cs="Times New Roman"/>
          <w:szCs w:val="24"/>
          <w:lang w:eastAsia="en-US"/>
        </w:rPr>
        <w:t>услуги</w:t>
      </w:r>
      <w:r w:rsidR="00B20F46" w:rsidRPr="0072564E">
        <w:rPr>
          <w:rFonts w:cs="Times New Roman"/>
          <w:szCs w:val="24"/>
        </w:rPr>
        <w:t>.</w:t>
      </w:r>
    </w:p>
    <w:p w:rsidR="0054544E" w:rsidRPr="004B57CD" w:rsidRDefault="0054544E" w:rsidP="004B57CD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4B57CD">
        <w:rPr>
          <w:rFonts w:cs="Times New Roman"/>
          <w:b/>
          <w:szCs w:val="24"/>
        </w:rPr>
        <w:t>Сроки</w:t>
      </w:r>
      <w:r w:rsidR="009F6336" w:rsidRPr="004B57CD">
        <w:rPr>
          <w:rFonts w:cs="Times New Roman"/>
          <w:b/>
          <w:szCs w:val="24"/>
        </w:rPr>
        <w:t>, порядок</w:t>
      </w:r>
      <w:r w:rsidRPr="004B57CD">
        <w:rPr>
          <w:rFonts w:cs="Times New Roman"/>
          <w:b/>
          <w:szCs w:val="24"/>
        </w:rPr>
        <w:t xml:space="preserve"> и место </w:t>
      </w:r>
      <w:r w:rsidR="00405C6E" w:rsidRPr="004B57CD">
        <w:rPr>
          <w:rFonts w:cs="Times New Roman"/>
          <w:b/>
          <w:szCs w:val="24"/>
        </w:rPr>
        <w:t>оказания</w:t>
      </w:r>
      <w:r w:rsidR="006B16AF" w:rsidRPr="004B57CD">
        <w:rPr>
          <w:rFonts w:cs="Times New Roman"/>
          <w:b/>
          <w:szCs w:val="24"/>
        </w:rPr>
        <w:t xml:space="preserve"> </w:t>
      </w:r>
      <w:r w:rsidR="001A7FDB" w:rsidRPr="004B57CD">
        <w:rPr>
          <w:rFonts w:cs="Times New Roman"/>
          <w:b/>
          <w:szCs w:val="24"/>
        </w:rPr>
        <w:t>услуг</w:t>
      </w:r>
    </w:p>
    <w:p w:rsidR="009E0809" w:rsidRPr="0072564E" w:rsidRDefault="00405C6E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Услуги должны оказываться</w:t>
      </w:r>
      <w:r w:rsidR="000C4A32" w:rsidRPr="0072564E">
        <w:rPr>
          <w:rFonts w:cs="Times New Roman"/>
          <w:szCs w:val="24"/>
          <w:lang w:eastAsia="en-US"/>
        </w:rPr>
        <w:t xml:space="preserve"> Исполнителем</w:t>
      </w:r>
      <w:r w:rsidRPr="0072564E">
        <w:rPr>
          <w:rFonts w:cs="Times New Roman"/>
          <w:szCs w:val="24"/>
          <w:lang w:eastAsia="en-US"/>
        </w:rPr>
        <w:t xml:space="preserve"> </w:t>
      </w:r>
      <w:r w:rsidR="006B7890" w:rsidRPr="0072564E">
        <w:rPr>
          <w:rFonts w:cs="Times New Roman"/>
          <w:szCs w:val="24"/>
          <w:lang w:eastAsia="en-US"/>
        </w:rPr>
        <w:t xml:space="preserve">в сроки, указанные в разделе </w:t>
      </w:r>
      <w:r w:rsidR="00D42D83" w:rsidRPr="0072564E">
        <w:rPr>
          <w:rFonts w:cs="Times New Roman"/>
          <w:szCs w:val="24"/>
        </w:rPr>
        <w:t>«График выпо</w:t>
      </w:r>
      <w:r w:rsidR="00D42D83" w:rsidRPr="0072564E">
        <w:rPr>
          <w:rFonts w:cs="Times New Roman"/>
          <w:szCs w:val="24"/>
        </w:rPr>
        <w:t>л</w:t>
      </w:r>
      <w:r w:rsidR="00D42D83" w:rsidRPr="0072564E">
        <w:rPr>
          <w:rFonts w:cs="Times New Roman"/>
          <w:szCs w:val="24"/>
        </w:rPr>
        <w:t>нения обязательств по контракту» приложения 2 к Контракту (далее – График)</w:t>
      </w:r>
      <w:r w:rsidRPr="0072564E">
        <w:rPr>
          <w:rFonts w:cs="Times New Roman"/>
          <w:szCs w:val="24"/>
          <w:lang w:eastAsia="en-US"/>
        </w:rPr>
        <w:t>.</w:t>
      </w:r>
    </w:p>
    <w:p w:rsidR="009E0809" w:rsidRPr="0072564E" w:rsidRDefault="00743BE6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Место</w:t>
      </w:r>
      <w:r w:rsidR="000C4A32" w:rsidRPr="0072564E">
        <w:rPr>
          <w:rFonts w:cs="Times New Roman"/>
          <w:szCs w:val="24"/>
          <w:lang w:eastAsia="en-US"/>
        </w:rPr>
        <w:t xml:space="preserve"> (места)</w:t>
      </w:r>
      <w:r w:rsidRPr="0072564E">
        <w:rPr>
          <w:rFonts w:cs="Times New Roman"/>
          <w:szCs w:val="24"/>
          <w:lang w:eastAsia="en-US"/>
        </w:rPr>
        <w:t xml:space="preserve"> </w:t>
      </w:r>
      <w:r w:rsidR="00405C6E" w:rsidRPr="0072564E">
        <w:rPr>
          <w:rFonts w:cs="Times New Roman"/>
          <w:szCs w:val="24"/>
          <w:lang w:eastAsia="en-US"/>
        </w:rPr>
        <w:t>оказания</w:t>
      </w:r>
      <w:r w:rsidRPr="0072564E">
        <w:rPr>
          <w:rFonts w:cs="Times New Roman"/>
          <w:szCs w:val="24"/>
          <w:lang w:eastAsia="en-US"/>
        </w:rPr>
        <w:t xml:space="preserve"> </w:t>
      </w:r>
      <w:r w:rsidR="009D0308" w:rsidRPr="0072564E">
        <w:rPr>
          <w:rFonts w:cs="Times New Roman"/>
          <w:szCs w:val="24"/>
          <w:lang w:eastAsia="en-US"/>
        </w:rPr>
        <w:t>услуг</w:t>
      </w:r>
      <w:r w:rsidRPr="0072564E">
        <w:rPr>
          <w:rFonts w:cs="Times New Roman"/>
          <w:szCs w:val="24"/>
          <w:lang w:eastAsia="en-US"/>
        </w:rPr>
        <w:t xml:space="preserve"> </w:t>
      </w:r>
      <w:r w:rsidR="0080184D" w:rsidRPr="0072564E">
        <w:rPr>
          <w:rFonts w:cs="Times New Roman"/>
          <w:szCs w:val="24"/>
          <w:lang w:eastAsia="en-US"/>
        </w:rPr>
        <w:t xml:space="preserve">указано </w:t>
      </w:r>
      <w:r w:rsidR="000C4A32" w:rsidRPr="0072564E">
        <w:rPr>
          <w:rFonts w:cs="Times New Roman"/>
          <w:szCs w:val="24"/>
          <w:lang w:eastAsia="en-US"/>
        </w:rPr>
        <w:t xml:space="preserve">(указаны) </w:t>
      </w:r>
      <w:r w:rsidR="0080184D" w:rsidRPr="0072564E">
        <w:rPr>
          <w:rFonts w:cs="Times New Roman"/>
          <w:szCs w:val="24"/>
          <w:lang w:eastAsia="en-US"/>
        </w:rPr>
        <w:t xml:space="preserve">в </w:t>
      </w:r>
      <w:r w:rsidR="0041085A" w:rsidRPr="0072564E">
        <w:rPr>
          <w:rFonts w:cs="Times New Roman"/>
          <w:szCs w:val="24"/>
          <w:lang w:eastAsia="en-US"/>
        </w:rPr>
        <w:t>п</w:t>
      </w:r>
      <w:r w:rsidR="0080184D" w:rsidRPr="0072564E">
        <w:rPr>
          <w:rFonts w:cs="Times New Roman"/>
          <w:szCs w:val="24"/>
          <w:lang w:eastAsia="en-US"/>
        </w:rPr>
        <w:t>риложении 2 к Контракту</w:t>
      </w:r>
      <w:r w:rsidRPr="0072564E">
        <w:rPr>
          <w:rFonts w:cs="Times New Roman"/>
          <w:szCs w:val="24"/>
          <w:lang w:eastAsia="en-US"/>
        </w:rPr>
        <w:t>.</w:t>
      </w:r>
    </w:p>
    <w:p w:rsidR="009242E8" w:rsidRPr="0072564E" w:rsidRDefault="008C13DC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Исполнитель</w:t>
      </w:r>
      <w:r w:rsidR="009E0809" w:rsidRPr="0072564E">
        <w:rPr>
          <w:rFonts w:cs="Times New Roman"/>
          <w:szCs w:val="24"/>
          <w:lang w:eastAsia="en-US"/>
        </w:rPr>
        <w:t xml:space="preserve"> </w:t>
      </w:r>
      <w:r w:rsidR="00405C6E" w:rsidRPr="0072564E">
        <w:rPr>
          <w:rFonts w:cs="Times New Roman"/>
          <w:szCs w:val="24"/>
          <w:lang w:eastAsia="en-US"/>
        </w:rPr>
        <w:t>оказывает</w:t>
      </w:r>
      <w:r w:rsidR="009E0809" w:rsidRPr="0072564E">
        <w:rPr>
          <w:rFonts w:cs="Times New Roman"/>
          <w:szCs w:val="24"/>
          <w:lang w:eastAsia="en-US"/>
        </w:rPr>
        <w:t xml:space="preserve"> </w:t>
      </w:r>
      <w:r w:rsidR="001A7FDB" w:rsidRPr="0072564E">
        <w:rPr>
          <w:rFonts w:cs="Times New Roman"/>
          <w:szCs w:val="24"/>
          <w:lang w:eastAsia="en-US"/>
        </w:rPr>
        <w:t>услуги</w:t>
      </w:r>
      <w:r w:rsidRPr="0072564E">
        <w:rPr>
          <w:rFonts w:cs="Times New Roman"/>
          <w:szCs w:val="24"/>
          <w:lang w:eastAsia="en-US"/>
        </w:rPr>
        <w:t xml:space="preserve"> </w:t>
      </w:r>
      <w:r w:rsidR="009E0809" w:rsidRPr="0072564E">
        <w:rPr>
          <w:rFonts w:cs="Times New Roman"/>
          <w:szCs w:val="24"/>
          <w:lang w:eastAsia="en-US"/>
        </w:rPr>
        <w:t>в порядке согласно</w:t>
      </w:r>
      <w:r w:rsidR="006B7890" w:rsidRPr="0072564E">
        <w:rPr>
          <w:rFonts w:cs="Times New Roman"/>
          <w:szCs w:val="24"/>
          <w:lang w:eastAsia="en-US"/>
        </w:rPr>
        <w:t xml:space="preserve"> </w:t>
      </w:r>
      <w:r w:rsidR="00D42D83" w:rsidRPr="0072564E">
        <w:rPr>
          <w:rFonts w:cs="Times New Roman"/>
          <w:szCs w:val="24"/>
          <w:lang w:eastAsia="en-US"/>
        </w:rPr>
        <w:t>Графику</w:t>
      </w:r>
      <w:r w:rsidR="00181280" w:rsidRPr="0072564E">
        <w:rPr>
          <w:rFonts w:cs="Times New Roman"/>
          <w:szCs w:val="24"/>
          <w:lang w:eastAsia="en-US"/>
        </w:rPr>
        <w:t xml:space="preserve"> и в соответствии с иными у</w:t>
      </w:r>
      <w:r w:rsidR="00181280" w:rsidRPr="0072564E">
        <w:rPr>
          <w:rFonts w:cs="Times New Roman"/>
          <w:szCs w:val="24"/>
          <w:lang w:eastAsia="en-US"/>
        </w:rPr>
        <w:t>с</w:t>
      </w:r>
      <w:r w:rsidR="00181280" w:rsidRPr="0072564E">
        <w:rPr>
          <w:rFonts w:cs="Times New Roman"/>
          <w:szCs w:val="24"/>
          <w:lang w:eastAsia="en-US"/>
        </w:rPr>
        <w:t>ловиями, предусмотренными Контрактом</w:t>
      </w:r>
      <w:r w:rsidR="003A48B0" w:rsidRPr="0072564E">
        <w:rPr>
          <w:rFonts w:cs="Times New Roman"/>
          <w:szCs w:val="24"/>
          <w:lang w:eastAsia="en-US"/>
        </w:rPr>
        <w:t>.</w:t>
      </w:r>
    </w:p>
    <w:p w:rsidR="00E24908" w:rsidRPr="004B57CD" w:rsidRDefault="00E24908" w:rsidP="004B57CD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4B57CD">
        <w:rPr>
          <w:rFonts w:cs="Times New Roman"/>
          <w:b/>
          <w:szCs w:val="24"/>
        </w:rPr>
        <w:t>Порядок и сроки осуществления приемки</w:t>
      </w:r>
      <w:r w:rsidR="0021529B" w:rsidRPr="004B57CD">
        <w:rPr>
          <w:rFonts w:cs="Times New Roman"/>
          <w:b/>
          <w:szCs w:val="24"/>
        </w:rPr>
        <w:t xml:space="preserve"> </w:t>
      </w:r>
      <w:r w:rsidR="001A7FDB" w:rsidRPr="004B57CD">
        <w:rPr>
          <w:rFonts w:cs="Times New Roman"/>
          <w:b/>
          <w:szCs w:val="24"/>
        </w:rPr>
        <w:t>оказанных услуг</w:t>
      </w:r>
      <w:r w:rsidRPr="004B57CD">
        <w:rPr>
          <w:rFonts w:cs="Times New Roman"/>
          <w:b/>
          <w:szCs w:val="24"/>
        </w:rPr>
        <w:t>и оформления ее результатов</w:t>
      </w:r>
    </w:p>
    <w:p w:rsidR="00E24908" w:rsidRPr="0072564E" w:rsidRDefault="005F4E0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Исполнитель</w:t>
      </w:r>
      <w:r w:rsidR="00E24908" w:rsidRPr="0072564E">
        <w:rPr>
          <w:rFonts w:cs="Times New Roman"/>
          <w:szCs w:val="24"/>
          <w:lang w:eastAsia="en-US"/>
        </w:rPr>
        <w:t xml:space="preserve"> направляет </w:t>
      </w:r>
      <w:r w:rsidR="009C19B2" w:rsidRPr="0072564E">
        <w:rPr>
          <w:rFonts w:cs="Times New Roman"/>
          <w:szCs w:val="24"/>
          <w:lang w:eastAsia="en-US"/>
        </w:rPr>
        <w:t>Заказчику</w:t>
      </w:r>
      <w:r w:rsidR="00E24908" w:rsidRPr="0072564E">
        <w:rPr>
          <w:rFonts w:cs="Times New Roman"/>
          <w:szCs w:val="24"/>
          <w:lang w:eastAsia="en-US"/>
        </w:rPr>
        <w:t xml:space="preserve"> </w:t>
      </w:r>
      <w:r w:rsidR="008C13DC" w:rsidRPr="0072564E">
        <w:rPr>
          <w:rFonts w:cs="Times New Roman"/>
          <w:szCs w:val="24"/>
          <w:lang w:eastAsia="en-US"/>
        </w:rPr>
        <w:t>документы</w:t>
      </w:r>
      <w:r w:rsidR="001C6DA4" w:rsidRPr="0072564E">
        <w:rPr>
          <w:rFonts w:cs="Times New Roman"/>
          <w:szCs w:val="24"/>
          <w:lang w:eastAsia="en-US"/>
        </w:rPr>
        <w:t>,</w:t>
      </w:r>
      <w:r w:rsidR="008C13DC" w:rsidRPr="0072564E">
        <w:rPr>
          <w:rFonts w:cs="Times New Roman"/>
          <w:szCs w:val="24"/>
          <w:lang w:eastAsia="en-US"/>
        </w:rPr>
        <w:t xml:space="preserve"> перечень, порядок и сроки направл</w:t>
      </w:r>
      <w:r w:rsidR="002733FA" w:rsidRPr="0072564E">
        <w:rPr>
          <w:rFonts w:cs="Times New Roman"/>
          <w:szCs w:val="24"/>
          <w:lang w:eastAsia="en-US"/>
        </w:rPr>
        <w:t>ения которых указаны в разделе</w:t>
      </w:r>
      <w:r w:rsidR="008C13DC" w:rsidRPr="0072564E">
        <w:rPr>
          <w:rFonts w:cs="Times New Roman"/>
          <w:szCs w:val="24"/>
          <w:lang w:eastAsia="en-US"/>
        </w:rPr>
        <w:t xml:space="preserve"> </w:t>
      </w:r>
      <w:r w:rsidR="00A51231" w:rsidRPr="0072564E">
        <w:rPr>
          <w:rFonts w:cs="Times New Roman"/>
          <w:szCs w:val="24"/>
          <w:lang w:eastAsia="en-US"/>
        </w:rPr>
        <w:t xml:space="preserve">«Оформление при исполнении обязательств» </w:t>
      </w:r>
      <w:r w:rsidR="008C13DC" w:rsidRPr="0072564E">
        <w:rPr>
          <w:rFonts w:cs="Times New Roman"/>
          <w:szCs w:val="24"/>
          <w:lang w:eastAsia="en-US"/>
        </w:rPr>
        <w:t>приложения 3 к Контракту</w:t>
      </w:r>
      <w:r w:rsidR="002251B3" w:rsidRPr="0072564E">
        <w:rPr>
          <w:rFonts w:cs="Times New Roman"/>
          <w:szCs w:val="24"/>
          <w:lang w:eastAsia="en-US"/>
        </w:rPr>
        <w:t>.</w:t>
      </w:r>
    </w:p>
    <w:p w:rsidR="00A6340C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Заказчик</w:t>
      </w:r>
      <w:r w:rsidR="009B1AD0" w:rsidRPr="0072564E">
        <w:rPr>
          <w:rFonts w:cs="Times New Roman"/>
          <w:szCs w:val="24"/>
          <w:lang w:eastAsia="en-US"/>
        </w:rPr>
        <w:t xml:space="preserve"> осуществляет приемку </w:t>
      </w:r>
      <w:r w:rsidR="001A7FDB" w:rsidRPr="0072564E">
        <w:rPr>
          <w:rFonts w:cs="Times New Roman"/>
          <w:szCs w:val="24"/>
          <w:lang w:eastAsia="en-US"/>
        </w:rPr>
        <w:t>услуг</w:t>
      </w:r>
      <w:r w:rsidR="009B1AD0" w:rsidRPr="0072564E">
        <w:rPr>
          <w:rFonts w:cs="Times New Roman"/>
          <w:szCs w:val="24"/>
        </w:rPr>
        <w:t xml:space="preserve"> </w:t>
      </w:r>
      <w:r w:rsidR="009B1AD0" w:rsidRPr="0072564E">
        <w:rPr>
          <w:rFonts w:cs="Times New Roman"/>
          <w:szCs w:val="24"/>
          <w:lang w:eastAsia="en-US"/>
        </w:rPr>
        <w:t xml:space="preserve">после получения </w:t>
      </w:r>
      <w:r w:rsidR="001C6DA4" w:rsidRPr="0072564E">
        <w:rPr>
          <w:rFonts w:cs="Times New Roman"/>
          <w:szCs w:val="24"/>
          <w:lang w:eastAsia="en-US"/>
        </w:rPr>
        <w:t xml:space="preserve">от </w:t>
      </w:r>
      <w:r w:rsidR="001C6DA4" w:rsidRPr="0072564E">
        <w:rPr>
          <w:rFonts w:cs="Times New Roman"/>
          <w:szCs w:val="24"/>
        </w:rPr>
        <w:t xml:space="preserve">Исполнителя </w:t>
      </w:r>
      <w:r w:rsidR="009B1AD0" w:rsidRPr="0072564E">
        <w:rPr>
          <w:rFonts w:cs="Times New Roman"/>
          <w:szCs w:val="24"/>
          <w:lang w:eastAsia="en-US"/>
        </w:rPr>
        <w:t>документов, ук</w:t>
      </w:r>
      <w:r w:rsidR="009B1AD0" w:rsidRPr="0072564E">
        <w:rPr>
          <w:rFonts w:cs="Times New Roman"/>
          <w:szCs w:val="24"/>
          <w:lang w:eastAsia="en-US"/>
        </w:rPr>
        <w:t>а</w:t>
      </w:r>
      <w:r w:rsidR="009B1AD0" w:rsidRPr="0072564E">
        <w:rPr>
          <w:rFonts w:cs="Times New Roman"/>
          <w:szCs w:val="24"/>
          <w:lang w:eastAsia="en-US"/>
        </w:rPr>
        <w:t xml:space="preserve">занных в разделе «Оформление при исполнении обязательств» приложения 3 к Контракту. </w:t>
      </w:r>
      <w:r w:rsidR="002251B3" w:rsidRPr="0072564E">
        <w:rPr>
          <w:rFonts w:cs="Times New Roman"/>
          <w:szCs w:val="24"/>
          <w:lang w:eastAsia="en-US"/>
        </w:rPr>
        <w:t xml:space="preserve">Порядок и сроки осуществления приемки </w:t>
      </w:r>
      <w:r w:rsidR="001A7FDB" w:rsidRPr="0072564E">
        <w:rPr>
          <w:rFonts w:cs="Times New Roman"/>
          <w:szCs w:val="24"/>
          <w:lang w:eastAsia="en-US"/>
        </w:rPr>
        <w:t>услуг</w:t>
      </w:r>
      <w:r w:rsidR="002251B3" w:rsidRPr="0072564E">
        <w:rPr>
          <w:rFonts w:cs="Times New Roman"/>
          <w:szCs w:val="24"/>
          <w:lang w:eastAsia="en-US"/>
        </w:rPr>
        <w:t>, а также порядок и сроки оформлени</w:t>
      </w:r>
      <w:r w:rsidR="00B4669E" w:rsidRPr="0072564E">
        <w:rPr>
          <w:rFonts w:cs="Times New Roman"/>
          <w:szCs w:val="24"/>
          <w:lang w:eastAsia="en-US"/>
        </w:rPr>
        <w:t>я</w:t>
      </w:r>
      <w:r w:rsidR="002251B3" w:rsidRPr="0072564E">
        <w:rPr>
          <w:rFonts w:cs="Times New Roman"/>
          <w:szCs w:val="24"/>
          <w:lang w:eastAsia="en-US"/>
        </w:rPr>
        <w:t xml:space="preserve"> ее результатов </w:t>
      </w:r>
      <w:r w:rsidR="00D67870" w:rsidRPr="0072564E">
        <w:rPr>
          <w:rFonts w:cs="Times New Roman"/>
          <w:szCs w:val="24"/>
          <w:lang w:eastAsia="en-US"/>
        </w:rPr>
        <w:t>установл</w:t>
      </w:r>
      <w:r w:rsidR="00D67870" w:rsidRPr="0072564E">
        <w:rPr>
          <w:rFonts w:cs="Times New Roman"/>
          <w:szCs w:val="24"/>
          <w:lang w:eastAsia="en-US"/>
        </w:rPr>
        <w:t>е</w:t>
      </w:r>
      <w:r w:rsidR="00D67870" w:rsidRPr="0072564E">
        <w:rPr>
          <w:rFonts w:cs="Times New Roman"/>
          <w:szCs w:val="24"/>
          <w:lang w:eastAsia="en-US"/>
        </w:rPr>
        <w:t>ны</w:t>
      </w:r>
      <w:r w:rsidR="008B0647" w:rsidRPr="0072564E">
        <w:rPr>
          <w:rFonts w:cs="Times New Roman"/>
          <w:szCs w:val="24"/>
          <w:lang w:eastAsia="en-US"/>
        </w:rPr>
        <w:t xml:space="preserve"> раздел</w:t>
      </w:r>
      <w:r w:rsidR="00D67870" w:rsidRPr="0072564E">
        <w:rPr>
          <w:rFonts w:cs="Times New Roman"/>
          <w:szCs w:val="24"/>
          <w:lang w:eastAsia="en-US"/>
        </w:rPr>
        <w:t>ом</w:t>
      </w:r>
      <w:r w:rsidR="008B0647" w:rsidRPr="0072564E">
        <w:rPr>
          <w:rFonts w:cs="Times New Roman"/>
          <w:szCs w:val="24"/>
          <w:lang w:eastAsia="en-US"/>
        </w:rPr>
        <w:t xml:space="preserve"> «Порядок и сроки осуществления приемки и оформления результатов» приложения 3 к Контракту</w:t>
      </w:r>
      <w:r w:rsidR="002251B3" w:rsidRPr="0072564E">
        <w:rPr>
          <w:rFonts w:cs="Times New Roman"/>
          <w:szCs w:val="24"/>
          <w:lang w:eastAsia="en-US"/>
        </w:rPr>
        <w:t>.</w:t>
      </w:r>
      <w:r w:rsidR="003D6C0A" w:rsidRPr="0072564E">
        <w:rPr>
          <w:rFonts w:cs="Times New Roman"/>
          <w:szCs w:val="24"/>
        </w:rPr>
        <w:t xml:space="preserve"> </w:t>
      </w:r>
    </w:p>
    <w:p w:rsidR="00E24908" w:rsidRPr="0072564E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Для проверки предоставленных </w:t>
      </w:r>
      <w:r w:rsidR="005F4E09" w:rsidRPr="0072564E">
        <w:rPr>
          <w:rFonts w:cs="Times New Roman"/>
          <w:szCs w:val="24"/>
          <w:lang w:eastAsia="en-US"/>
        </w:rPr>
        <w:t>Исполнителем</w:t>
      </w:r>
      <w:r w:rsidRPr="0072564E">
        <w:rPr>
          <w:rFonts w:cs="Times New Roman"/>
          <w:szCs w:val="24"/>
          <w:lang w:eastAsia="en-US"/>
        </w:rPr>
        <w:t xml:space="preserve"> результатов</w:t>
      </w:r>
      <w:r w:rsidR="00D67870" w:rsidRPr="0072564E">
        <w:rPr>
          <w:rFonts w:cs="Times New Roman"/>
          <w:szCs w:val="24"/>
          <w:lang w:eastAsia="en-US"/>
        </w:rPr>
        <w:t>, предусмотренных Контра</w:t>
      </w:r>
      <w:r w:rsidR="00D67870" w:rsidRPr="0072564E">
        <w:rPr>
          <w:rFonts w:cs="Times New Roman"/>
          <w:szCs w:val="24"/>
          <w:lang w:eastAsia="en-US"/>
        </w:rPr>
        <w:t>к</w:t>
      </w:r>
      <w:r w:rsidR="00D67870" w:rsidRPr="0072564E">
        <w:rPr>
          <w:rFonts w:cs="Times New Roman"/>
          <w:szCs w:val="24"/>
          <w:lang w:eastAsia="en-US"/>
        </w:rPr>
        <w:t>том,</w:t>
      </w:r>
      <w:r w:rsidRPr="0072564E">
        <w:rPr>
          <w:rFonts w:cs="Times New Roman"/>
          <w:szCs w:val="24"/>
          <w:lang w:eastAsia="en-US"/>
        </w:rPr>
        <w:t xml:space="preserve"> в части их </w:t>
      </w:r>
      <w:r w:rsidR="001C6DA4" w:rsidRPr="0072564E">
        <w:rPr>
          <w:rFonts w:cs="Times New Roman"/>
          <w:szCs w:val="24"/>
          <w:lang w:eastAsia="en-US"/>
        </w:rPr>
        <w:t>соответствия условиям Контракта</w:t>
      </w:r>
      <w:r w:rsidRPr="0072564E">
        <w:rPr>
          <w:rFonts w:cs="Times New Roman"/>
          <w:szCs w:val="24"/>
          <w:lang w:eastAsia="en-US"/>
        </w:rPr>
        <w:t xml:space="preserve"> </w:t>
      </w:r>
      <w:r w:rsidR="009C19B2" w:rsidRPr="0072564E">
        <w:rPr>
          <w:rFonts w:cs="Times New Roman"/>
          <w:szCs w:val="24"/>
          <w:lang w:eastAsia="en-US"/>
        </w:rPr>
        <w:t>Заказчик</w:t>
      </w:r>
      <w:r w:rsidRPr="0072564E">
        <w:rPr>
          <w:rFonts w:cs="Times New Roman"/>
          <w:szCs w:val="24"/>
          <w:lang w:eastAsia="en-US"/>
        </w:rPr>
        <w:t xml:space="preserve"> проводит экспертизу.</w:t>
      </w:r>
    </w:p>
    <w:p w:rsidR="00E24908" w:rsidRPr="0072564E" w:rsidRDefault="006C460B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Порядок и сроки проведения экспертизы установлены раздел</w:t>
      </w:r>
      <w:r w:rsidR="00D67870" w:rsidRPr="0072564E">
        <w:rPr>
          <w:rFonts w:cs="Times New Roman"/>
          <w:szCs w:val="24"/>
          <w:lang w:eastAsia="en-US"/>
        </w:rPr>
        <w:t>ом</w:t>
      </w:r>
      <w:r w:rsidRPr="0072564E">
        <w:rPr>
          <w:rFonts w:cs="Times New Roman"/>
          <w:szCs w:val="24"/>
          <w:lang w:eastAsia="en-US"/>
        </w:rPr>
        <w:t xml:space="preserve"> </w:t>
      </w:r>
      <w:r w:rsidR="002733FA" w:rsidRPr="0072564E">
        <w:rPr>
          <w:rFonts w:cs="Times New Roman"/>
          <w:szCs w:val="24"/>
          <w:lang w:eastAsia="en-US"/>
        </w:rPr>
        <w:t>«</w:t>
      </w:r>
      <w:r w:rsidR="002733FA" w:rsidRPr="0072564E">
        <w:rPr>
          <w:rFonts w:cs="Times New Roman"/>
          <w:szCs w:val="24"/>
        </w:rPr>
        <w:t>Порядок и сроки пров</w:t>
      </w:r>
      <w:r w:rsidR="002733FA" w:rsidRPr="0072564E">
        <w:rPr>
          <w:rFonts w:cs="Times New Roman"/>
          <w:szCs w:val="24"/>
        </w:rPr>
        <w:t>е</w:t>
      </w:r>
      <w:r w:rsidR="002733FA" w:rsidRPr="0072564E">
        <w:rPr>
          <w:rFonts w:cs="Times New Roman"/>
          <w:szCs w:val="24"/>
        </w:rPr>
        <w:t>дения экспертизы»</w:t>
      </w:r>
      <w:r w:rsidRPr="0072564E">
        <w:rPr>
          <w:rFonts w:cs="Times New Roman"/>
          <w:szCs w:val="24"/>
          <w:lang w:eastAsia="en-US"/>
        </w:rPr>
        <w:t xml:space="preserve"> приложения 3 к Контракту.</w:t>
      </w:r>
    </w:p>
    <w:p w:rsidR="00E24908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Заказчик</w:t>
      </w:r>
      <w:r w:rsidR="00E24908" w:rsidRPr="0072564E">
        <w:rPr>
          <w:rFonts w:cs="Times New Roman"/>
          <w:szCs w:val="24"/>
          <w:lang w:eastAsia="en-US"/>
        </w:rPr>
        <w:t xml:space="preserve"> в</w:t>
      </w:r>
      <w:r w:rsidR="00E73277" w:rsidRPr="0072564E">
        <w:rPr>
          <w:rFonts w:cs="Times New Roman"/>
          <w:szCs w:val="24"/>
          <w:lang w:eastAsia="en-US"/>
        </w:rPr>
        <w:t xml:space="preserve"> порядк</w:t>
      </w:r>
      <w:r w:rsidR="00CC0873" w:rsidRPr="0072564E">
        <w:rPr>
          <w:rFonts w:cs="Times New Roman"/>
          <w:szCs w:val="24"/>
          <w:lang w:eastAsia="en-US"/>
        </w:rPr>
        <w:t>е</w:t>
      </w:r>
      <w:r w:rsidR="00E73277" w:rsidRPr="0072564E">
        <w:rPr>
          <w:rFonts w:cs="Times New Roman"/>
          <w:szCs w:val="24"/>
          <w:lang w:eastAsia="en-US"/>
        </w:rPr>
        <w:t xml:space="preserve"> и</w:t>
      </w:r>
      <w:r w:rsidR="00E24908" w:rsidRPr="0072564E">
        <w:rPr>
          <w:rFonts w:cs="Times New Roman"/>
          <w:szCs w:val="24"/>
          <w:lang w:eastAsia="en-US"/>
        </w:rPr>
        <w:t xml:space="preserve"> срок</w:t>
      </w:r>
      <w:r w:rsidR="00E73277" w:rsidRPr="0072564E">
        <w:rPr>
          <w:rFonts w:cs="Times New Roman"/>
          <w:szCs w:val="24"/>
          <w:lang w:eastAsia="en-US"/>
        </w:rPr>
        <w:t>и</w:t>
      </w:r>
      <w:r w:rsidR="00E24908" w:rsidRPr="0072564E">
        <w:rPr>
          <w:rFonts w:cs="Times New Roman"/>
          <w:szCs w:val="24"/>
          <w:lang w:eastAsia="en-US"/>
        </w:rPr>
        <w:t>, установленны</w:t>
      </w:r>
      <w:r w:rsidR="00E73277" w:rsidRPr="0072564E">
        <w:rPr>
          <w:rFonts w:cs="Times New Roman"/>
          <w:szCs w:val="24"/>
          <w:lang w:eastAsia="en-US"/>
        </w:rPr>
        <w:t>е</w:t>
      </w:r>
      <w:r w:rsidR="00E24908" w:rsidRPr="0072564E">
        <w:rPr>
          <w:rFonts w:cs="Times New Roman"/>
          <w:szCs w:val="24"/>
          <w:lang w:eastAsia="en-US"/>
        </w:rPr>
        <w:t xml:space="preserve"> </w:t>
      </w:r>
      <w:r w:rsidR="009B5195" w:rsidRPr="0072564E">
        <w:rPr>
          <w:rFonts w:cs="Times New Roman"/>
          <w:szCs w:val="24"/>
          <w:lang w:eastAsia="en-US"/>
        </w:rPr>
        <w:t>разделом «Порядок и сроки осуществления приемки и оформления результатов» приложения 3 к Контракту</w:t>
      </w:r>
      <w:r w:rsidR="00CC72A2" w:rsidRPr="0072564E">
        <w:rPr>
          <w:rFonts w:cs="Times New Roman"/>
          <w:szCs w:val="24"/>
          <w:lang w:eastAsia="en-US"/>
        </w:rPr>
        <w:t>,</w:t>
      </w:r>
      <w:r w:rsidR="00E24908" w:rsidRPr="0072564E">
        <w:rPr>
          <w:rFonts w:cs="Times New Roman"/>
          <w:szCs w:val="24"/>
          <w:lang w:eastAsia="en-US"/>
        </w:rPr>
        <w:t xml:space="preserve"> осуществляет прие</w:t>
      </w:r>
      <w:r w:rsidR="00CC72A2" w:rsidRPr="0072564E">
        <w:rPr>
          <w:rFonts w:cs="Times New Roman"/>
          <w:szCs w:val="24"/>
          <w:lang w:eastAsia="en-US"/>
        </w:rPr>
        <w:t xml:space="preserve">мку </w:t>
      </w:r>
      <w:r w:rsidR="001A7FDB" w:rsidRPr="0072564E">
        <w:rPr>
          <w:rFonts w:cs="Times New Roman"/>
          <w:szCs w:val="24"/>
        </w:rPr>
        <w:t>оказанных услуг</w:t>
      </w:r>
      <w:r w:rsidR="00E24908" w:rsidRPr="0072564E">
        <w:rPr>
          <w:rFonts w:cs="Times New Roman"/>
          <w:szCs w:val="24"/>
          <w:lang w:eastAsia="en-US"/>
        </w:rPr>
        <w:t xml:space="preserve"> и </w:t>
      </w:r>
      <w:r w:rsidR="00831C58" w:rsidRPr="0072564E">
        <w:rPr>
          <w:rFonts w:cs="Times New Roman"/>
          <w:szCs w:val="24"/>
          <w:lang w:eastAsia="en-US"/>
        </w:rPr>
        <w:t>подписывает или утверждает подписанный всеми членами приемочной комиссии</w:t>
      </w:r>
      <w:r w:rsidR="009B5195" w:rsidRPr="0072564E">
        <w:rPr>
          <w:rFonts w:cs="Times New Roman"/>
          <w:szCs w:val="24"/>
          <w:lang w:eastAsia="en-US"/>
        </w:rPr>
        <w:t xml:space="preserve"> (в случае создания </w:t>
      </w:r>
      <w:r w:rsidRPr="0072564E">
        <w:rPr>
          <w:rFonts w:cs="Times New Roman"/>
          <w:szCs w:val="24"/>
          <w:lang w:eastAsia="en-US"/>
        </w:rPr>
        <w:t>Заказчиком</w:t>
      </w:r>
      <w:r w:rsidR="009B5195" w:rsidRPr="0072564E">
        <w:rPr>
          <w:rFonts w:cs="Times New Roman"/>
          <w:szCs w:val="24"/>
          <w:lang w:eastAsia="en-US"/>
        </w:rPr>
        <w:t xml:space="preserve"> приемочной комиссии)</w:t>
      </w:r>
      <w:r w:rsidR="00E24908" w:rsidRPr="0072564E">
        <w:rPr>
          <w:rFonts w:cs="Times New Roman"/>
          <w:b/>
          <w:szCs w:val="24"/>
          <w:lang w:eastAsia="en-US"/>
        </w:rPr>
        <w:t xml:space="preserve"> </w:t>
      </w:r>
      <w:r w:rsidR="00E73277" w:rsidRPr="0072564E">
        <w:rPr>
          <w:rFonts w:cs="Times New Roman"/>
          <w:szCs w:val="24"/>
          <w:lang w:eastAsia="en-US"/>
        </w:rPr>
        <w:t xml:space="preserve">документ о приемке, </w:t>
      </w:r>
      <w:r w:rsidR="00E24908" w:rsidRPr="0072564E">
        <w:rPr>
          <w:rFonts w:cs="Times New Roman"/>
          <w:szCs w:val="24"/>
          <w:lang w:eastAsia="en-US"/>
        </w:rPr>
        <w:t xml:space="preserve">либо в те же сроки направляет </w:t>
      </w:r>
      <w:r w:rsidR="00C54A4F" w:rsidRPr="0072564E">
        <w:rPr>
          <w:rFonts w:cs="Times New Roman"/>
          <w:szCs w:val="24"/>
        </w:rPr>
        <w:t>И</w:t>
      </w:r>
      <w:r w:rsidR="00C54A4F" w:rsidRPr="0072564E">
        <w:rPr>
          <w:rFonts w:cs="Times New Roman"/>
          <w:szCs w:val="24"/>
        </w:rPr>
        <w:t>с</w:t>
      </w:r>
      <w:r w:rsidR="00C54A4F" w:rsidRPr="0072564E">
        <w:rPr>
          <w:rFonts w:cs="Times New Roman"/>
          <w:szCs w:val="24"/>
        </w:rPr>
        <w:t>полнителю</w:t>
      </w:r>
      <w:r w:rsidR="00E24908" w:rsidRPr="0072564E">
        <w:rPr>
          <w:rFonts w:cs="Times New Roman"/>
          <w:szCs w:val="24"/>
          <w:lang w:eastAsia="en-US"/>
        </w:rPr>
        <w:t xml:space="preserve"> мотивированный отказ от подписания </w:t>
      </w:r>
      <w:r w:rsidR="00E73277" w:rsidRPr="0072564E">
        <w:rPr>
          <w:rFonts w:cs="Times New Roman"/>
          <w:szCs w:val="24"/>
        </w:rPr>
        <w:t>документа о приемке</w:t>
      </w:r>
      <w:r w:rsidR="00E24908" w:rsidRPr="0072564E">
        <w:rPr>
          <w:rFonts w:cs="Times New Roman"/>
          <w:szCs w:val="24"/>
          <w:lang w:eastAsia="en-US"/>
        </w:rPr>
        <w:t>, содержащий перечень выя</w:t>
      </w:r>
      <w:r w:rsidR="00E24908" w:rsidRPr="0072564E">
        <w:rPr>
          <w:rFonts w:cs="Times New Roman"/>
          <w:szCs w:val="24"/>
          <w:lang w:eastAsia="en-US"/>
        </w:rPr>
        <w:t>в</w:t>
      </w:r>
      <w:r w:rsidR="00E24908" w:rsidRPr="0072564E">
        <w:rPr>
          <w:rFonts w:cs="Times New Roman"/>
          <w:szCs w:val="24"/>
          <w:lang w:eastAsia="en-US"/>
        </w:rPr>
        <w:t xml:space="preserve">ленных недостатков и сроки их устранения (далее </w:t>
      </w:r>
      <w:r w:rsidR="00A018CF" w:rsidRPr="0072564E">
        <w:rPr>
          <w:rFonts w:cs="Times New Roman"/>
          <w:szCs w:val="24"/>
          <w:lang w:eastAsia="en-US"/>
        </w:rPr>
        <w:t>–</w:t>
      </w:r>
      <w:r w:rsidR="00E24908" w:rsidRPr="0072564E">
        <w:rPr>
          <w:rFonts w:cs="Times New Roman"/>
          <w:szCs w:val="24"/>
          <w:lang w:eastAsia="en-US"/>
        </w:rPr>
        <w:t xml:space="preserve"> Мотивированный отказ).</w:t>
      </w:r>
    </w:p>
    <w:p w:rsidR="006812C9" w:rsidRPr="0072564E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 xml:space="preserve">В случае получения Мотивированного отказа </w:t>
      </w:r>
      <w:r w:rsidR="00C54A4F" w:rsidRPr="0072564E">
        <w:rPr>
          <w:rFonts w:cs="Times New Roman"/>
          <w:szCs w:val="24"/>
        </w:rPr>
        <w:t>Исполнитель</w:t>
      </w:r>
      <w:r w:rsidRPr="0072564E">
        <w:rPr>
          <w:rFonts w:cs="Times New Roman"/>
          <w:szCs w:val="24"/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</w:t>
      </w:r>
      <w:r w:rsidR="009C19B2" w:rsidRPr="0072564E">
        <w:rPr>
          <w:rFonts w:cs="Times New Roman"/>
          <w:szCs w:val="24"/>
          <w:lang w:eastAsia="en-US"/>
        </w:rPr>
        <w:t>Заказчику</w:t>
      </w:r>
      <w:r w:rsidRPr="0072564E">
        <w:rPr>
          <w:rFonts w:cs="Times New Roman"/>
          <w:szCs w:val="24"/>
          <w:lang w:eastAsia="en-US"/>
        </w:rPr>
        <w:t xml:space="preserve"> документы, указанные в </w:t>
      </w:r>
      <w:r w:rsidR="009B5195" w:rsidRPr="0072564E">
        <w:rPr>
          <w:rFonts w:cs="Times New Roman"/>
          <w:szCs w:val="24"/>
          <w:lang w:eastAsia="en-US"/>
        </w:rPr>
        <w:t>разделе «Оформление при исполнении обязательств» приложения 3 к Контракту</w:t>
      </w:r>
      <w:r w:rsidRPr="0072564E">
        <w:rPr>
          <w:rFonts w:cs="Times New Roman"/>
          <w:szCs w:val="24"/>
          <w:lang w:eastAsia="en-US"/>
        </w:rPr>
        <w:t>.</w:t>
      </w:r>
    </w:p>
    <w:p w:rsidR="00E24908" w:rsidRPr="0072564E" w:rsidRDefault="006812C9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 xml:space="preserve">Со дня получения от Исполнителя указанных в настоящем пункте документов </w:t>
      </w:r>
      <w:r w:rsidR="009C19B2" w:rsidRPr="0072564E">
        <w:rPr>
          <w:lang w:eastAsia="en-US"/>
        </w:rPr>
        <w:t>Заказчик</w:t>
      </w:r>
      <w:r w:rsidRPr="0072564E">
        <w:rPr>
          <w:lang w:eastAsia="en-US"/>
        </w:rPr>
        <w:t xml:space="preserve"> дейс</w:t>
      </w:r>
      <w:r w:rsidRPr="0072564E">
        <w:rPr>
          <w:lang w:eastAsia="en-US"/>
        </w:rPr>
        <w:t>т</w:t>
      </w:r>
      <w:r w:rsidRPr="0072564E">
        <w:rPr>
          <w:lang w:eastAsia="en-US"/>
        </w:rPr>
        <w:t>вует в порядке, установленном настоящим разделом Контракта, при этом срок исполнения обяз</w:t>
      </w:r>
      <w:r w:rsidRPr="0072564E">
        <w:rPr>
          <w:lang w:eastAsia="en-US"/>
        </w:rPr>
        <w:t>а</w:t>
      </w:r>
      <w:r w:rsidRPr="0072564E">
        <w:rPr>
          <w:lang w:eastAsia="en-US"/>
        </w:rPr>
        <w:t xml:space="preserve">тельств </w:t>
      </w:r>
      <w:r w:rsidR="009C19B2" w:rsidRPr="0072564E">
        <w:rPr>
          <w:lang w:eastAsia="en-US"/>
        </w:rPr>
        <w:t>Заказчика</w:t>
      </w:r>
      <w:r w:rsidRPr="0072564E">
        <w:rPr>
          <w:lang w:eastAsia="en-US"/>
        </w:rPr>
        <w:t>, установленный настоящим разделом Контракта, исчисляется со дня получения таких документов.</w:t>
      </w:r>
    </w:p>
    <w:p w:rsidR="00E24908" w:rsidRPr="0072564E" w:rsidRDefault="00E24908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В случае, если выявленные недостатки, указанные в Мотивированном отказе, не устран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t xml:space="preserve">ны </w:t>
      </w:r>
      <w:r w:rsidR="00C54A4F" w:rsidRPr="0072564E">
        <w:rPr>
          <w:rFonts w:cs="Times New Roman"/>
          <w:szCs w:val="24"/>
          <w:lang w:eastAsia="en-US"/>
        </w:rPr>
        <w:t>Исполнителем</w:t>
      </w:r>
      <w:r w:rsidRPr="0072564E">
        <w:rPr>
          <w:rFonts w:cs="Times New Roman"/>
          <w:szCs w:val="24"/>
          <w:lang w:eastAsia="en-US"/>
        </w:rPr>
        <w:t xml:space="preserve"> в установленные в Мотивированном отказе сроки, </w:t>
      </w:r>
      <w:r w:rsidR="009C19B2" w:rsidRPr="0072564E">
        <w:rPr>
          <w:rFonts w:cs="Times New Roman"/>
          <w:szCs w:val="24"/>
          <w:lang w:eastAsia="en-US"/>
        </w:rPr>
        <w:t>Заказчик</w:t>
      </w:r>
      <w:r w:rsidRPr="0072564E">
        <w:rPr>
          <w:rFonts w:cs="Times New Roman"/>
          <w:szCs w:val="24"/>
          <w:lang w:eastAsia="en-US"/>
        </w:rPr>
        <w:t xml:space="preserve"> вправе принять реш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lastRenderedPageBreak/>
        <w:t xml:space="preserve">ние об одностороннем отказе от исполнения Контракта в соответствии с </w:t>
      </w:r>
      <w:r w:rsidR="006812C9" w:rsidRPr="0072564E">
        <w:rPr>
          <w:rFonts w:cs="Times New Roman"/>
          <w:szCs w:val="24"/>
          <w:lang w:eastAsia="en-US"/>
        </w:rPr>
        <w:t>условиями</w:t>
      </w:r>
      <w:r w:rsidR="006C460B" w:rsidRPr="0072564E">
        <w:rPr>
          <w:rFonts w:cs="Times New Roman"/>
          <w:szCs w:val="24"/>
          <w:lang w:eastAsia="en-US"/>
        </w:rPr>
        <w:t xml:space="preserve"> </w:t>
      </w:r>
      <w:r w:rsidRPr="0072564E">
        <w:rPr>
          <w:rFonts w:cs="Times New Roman"/>
          <w:szCs w:val="24"/>
          <w:lang w:eastAsia="en-US"/>
        </w:rPr>
        <w:t>Контракта.</w:t>
      </w:r>
    </w:p>
    <w:p w:rsidR="00A86200" w:rsidRPr="003F23B8" w:rsidRDefault="00A86200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Права и обязанности Сторон</w:t>
      </w:r>
    </w:p>
    <w:p w:rsidR="00605395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Заказчик</w:t>
      </w:r>
      <w:r w:rsidR="00605395" w:rsidRPr="0072564E">
        <w:rPr>
          <w:rFonts w:cs="Times New Roman"/>
          <w:szCs w:val="24"/>
          <w:lang w:eastAsia="en-US"/>
        </w:rPr>
        <w:t xml:space="preserve"> вправе: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Т</w:t>
      </w:r>
      <w:r w:rsidR="00605395" w:rsidRPr="0072564E">
        <w:rPr>
          <w:rFonts w:cs="Times New Roman"/>
        </w:rPr>
        <w:t xml:space="preserve">ребовать от Исполнителя надлежащего исполнения обязательств в соответствии с </w:t>
      </w:r>
      <w:r w:rsidR="00AE719D" w:rsidRPr="0072564E">
        <w:rPr>
          <w:rFonts w:cs="Times New Roman"/>
        </w:rPr>
        <w:t>у</w:t>
      </w:r>
      <w:r w:rsidR="00AE719D" w:rsidRPr="0072564E">
        <w:rPr>
          <w:rFonts w:cs="Times New Roman"/>
        </w:rPr>
        <w:t>с</w:t>
      </w:r>
      <w:r w:rsidR="00AE719D" w:rsidRPr="0072564E">
        <w:rPr>
          <w:rFonts w:cs="Times New Roman"/>
        </w:rPr>
        <w:t xml:space="preserve">ловиями </w:t>
      </w:r>
      <w:r w:rsidR="00605395" w:rsidRPr="0072564E">
        <w:rPr>
          <w:rFonts w:cs="Times New Roman"/>
        </w:rPr>
        <w:t>Контракт</w:t>
      </w:r>
      <w:r w:rsidR="00AE719D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, а также требовать своевременного устранения выявленных недостатков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Т</w:t>
      </w:r>
      <w:r w:rsidR="00605395" w:rsidRPr="0072564E">
        <w:rPr>
          <w:rFonts w:cs="Times New Roman"/>
        </w:rPr>
        <w:t>ребовать от Исполнителя представления надлежащим образом оформленных докуме</w:t>
      </w:r>
      <w:r w:rsidR="00605395" w:rsidRPr="0072564E">
        <w:rPr>
          <w:rFonts w:cs="Times New Roman"/>
        </w:rPr>
        <w:t>н</w:t>
      </w:r>
      <w:r w:rsidR="00605395" w:rsidRPr="0072564E">
        <w:rPr>
          <w:rFonts w:cs="Times New Roman"/>
        </w:rPr>
        <w:t>тов, подтверждающих исполнение обязательств в соответствии с</w:t>
      </w:r>
      <w:r w:rsidR="00AE719D" w:rsidRPr="0072564E">
        <w:rPr>
          <w:rFonts w:cs="Times New Roman"/>
        </w:rPr>
        <w:t xml:space="preserve"> условиями</w:t>
      </w:r>
      <w:r w:rsidR="00605395" w:rsidRPr="0072564E">
        <w:rPr>
          <w:rFonts w:cs="Times New Roman"/>
        </w:rPr>
        <w:t xml:space="preserve"> Контракт</w:t>
      </w:r>
      <w:r w:rsidR="00AE719D" w:rsidRPr="0072564E">
        <w:rPr>
          <w:rFonts w:cs="Times New Roman"/>
        </w:rPr>
        <w:t>а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З</w:t>
      </w:r>
      <w:r w:rsidR="00605395" w:rsidRPr="0072564E">
        <w:rPr>
          <w:rFonts w:cs="Times New Roman"/>
        </w:rPr>
        <w:t>апрашивать у Исполнителя информацию об исполнении им обязательств по Контракту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 xml:space="preserve">ровести экспертизу </w:t>
      </w:r>
      <w:r w:rsidR="009D0308" w:rsidRPr="0072564E">
        <w:rPr>
          <w:rFonts w:cs="Times New Roman"/>
        </w:rPr>
        <w:t>оказанных услуг</w:t>
      </w:r>
      <w:r w:rsidR="00605395" w:rsidRPr="0072564E">
        <w:rPr>
          <w:rFonts w:cs="Times New Roman"/>
        </w:rPr>
        <w:t xml:space="preserve"> с привлечением экспертов, экспертных организ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 xml:space="preserve">ций до принятия решения об одностороннем отказе от исполнения </w:t>
      </w:r>
      <w:r w:rsidR="00622B58" w:rsidRPr="0072564E">
        <w:rPr>
          <w:rFonts w:cs="Times New Roman"/>
        </w:rPr>
        <w:t>К</w:t>
      </w:r>
      <w:r w:rsidR="00605395" w:rsidRPr="0072564E">
        <w:rPr>
          <w:rFonts w:cs="Times New Roman"/>
        </w:rPr>
        <w:t>онтракта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Т</w:t>
      </w:r>
      <w:r w:rsidR="00605395" w:rsidRPr="0072564E">
        <w:rPr>
          <w:rFonts w:cs="Times New Roman"/>
        </w:rPr>
        <w:t>ребовать возмещения убытков, причиненных в связи с неисполнением и (или) наруш</w:t>
      </w:r>
      <w:r w:rsidR="00605395" w:rsidRPr="0072564E">
        <w:rPr>
          <w:rFonts w:cs="Times New Roman"/>
        </w:rPr>
        <w:t>е</w:t>
      </w:r>
      <w:r w:rsidR="00605395" w:rsidRPr="0072564E">
        <w:rPr>
          <w:rFonts w:cs="Times New Roman"/>
        </w:rPr>
        <w:t>нием установленных сроков исполнения Исполнителем обязательств, предусмотренных Контрактом</w:t>
      </w:r>
      <w:r w:rsidRPr="0072564E">
        <w:rPr>
          <w:rFonts w:cs="Times New Roman"/>
        </w:rPr>
        <w:t>.</w:t>
      </w:r>
    </w:p>
    <w:p w:rsidR="00B20F46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B20F46" w:rsidRPr="0072564E">
        <w:rPr>
          <w:rFonts w:cs="Times New Roman"/>
        </w:rPr>
        <w:t>о всякое время проверять ход и качество услуг, оказываемых Исполнителем, не вм</w:t>
      </w:r>
      <w:r w:rsidR="00B20F46" w:rsidRPr="0072564E">
        <w:rPr>
          <w:rFonts w:cs="Times New Roman"/>
        </w:rPr>
        <w:t>е</w:t>
      </w:r>
      <w:r w:rsidR="00B20F46" w:rsidRPr="0072564E">
        <w:rPr>
          <w:rFonts w:cs="Times New Roman"/>
        </w:rPr>
        <w:t>шиваясь в его деятельность</w:t>
      </w:r>
      <w:r w:rsidRPr="0072564E">
        <w:rPr>
          <w:rFonts w:cs="Times New Roman"/>
        </w:rPr>
        <w:t>.</w:t>
      </w:r>
    </w:p>
    <w:p w:rsidR="00B20F46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С</w:t>
      </w:r>
      <w:r w:rsidR="00B20F46" w:rsidRPr="0072564E">
        <w:rPr>
          <w:rFonts w:cs="Times New Roman"/>
        </w:rPr>
        <w:t xml:space="preserve">сылаться на обнаруженные им недостатки в ходе оказания </w:t>
      </w:r>
      <w:r w:rsidR="009D0308" w:rsidRPr="0072564E">
        <w:rPr>
          <w:rFonts w:cs="Times New Roman"/>
        </w:rPr>
        <w:t>услуг</w:t>
      </w:r>
      <w:r w:rsidR="00B20F46" w:rsidRPr="0072564E">
        <w:rPr>
          <w:rFonts w:cs="Times New Roman"/>
        </w:rPr>
        <w:t xml:space="preserve"> и при их приемке, к</w:t>
      </w:r>
      <w:r w:rsidR="00B20F46" w:rsidRPr="0072564E">
        <w:rPr>
          <w:rFonts w:cs="Times New Roman"/>
        </w:rPr>
        <w:t>о</w:t>
      </w:r>
      <w:r w:rsidR="00B20F46" w:rsidRPr="0072564E">
        <w:rPr>
          <w:rFonts w:cs="Times New Roman"/>
        </w:rPr>
        <w:t>торые не были оговорены в документе о приемке, но фактически отражены в документе, оформле</w:t>
      </w:r>
      <w:r w:rsidR="00B20F46" w:rsidRPr="0072564E">
        <w:rPr>
          <w:rFonts w:cs="Times New Roman"/>
        </w:rPr>
        <w:t>н</w:t>
      </w:r>
      <w:r w:rsidR="00B20F46" w:rsidRPr="0072564E">
        <w:rPr>
          <w:rFonts w:cs="Times New Roman"/>
        </w:rPr>
        <w:t>ном по результатам экспертизы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605395" w:rsidRPr="0072564E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605395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0" w:name="_Ref47600460"/>
      <w:r w:rsidRPr="0072564E">
        <w:rPr>
          <w:rFonts w:cs="Times New Roman"/>
          <w:szCs w:val="24"/>
          <w:lang w:eastAsia="en-US"/>
        </w:rPr>
        <w:t>Заказчик</w:t>
      </w:r>
      <w:r w:rsidR="00605395" w:rsidRPr="0072564E">
        <w:rPr>
          <w:rFonts w:cs="Times New Roman"/>
          <w:szCs w:val="24"/>
          <w:lang w:eastAsia="en-US"/>
        </w:rPr>
        <w:t xml:space="preserve"> обязан:</w:t>
      </w:r>
      <w:bookmarkEnd w:id="0"/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605395" w:rsidRPr="0072564E">
        <w:rPr>
          <w:rFonts w:cs="Times New Roman"/>
        </w:rPr>
        <w:t xml:space="preserve">существлять приемку </w:t>
      </w:r>
      <w:r w:rsidR="009D0308" w:rsidRPr="0072564E">
        <w:rPr>
          <w:rFonts w:cs="Times New Roman"/>
        </w:rPr>
        <w:t>услуг</w:t>
      </w:r>
      <w:r w:rsidR="00605395" w:rsidRPr="0072564E">
        <w:rPr>
          <w:rFonts w:cs="Times New Roman"/>
        </w:rPr>
        <w:t xml:space="preserve"> и производить </w:t>
      </w:r>
      <w:r w:rsidR="00B20F46" w:rsidRPr="0072564E">
        <w:rPr>
          <w:rFonts w:cs="Times New Roman"/>
        </w:rPr>
        <w:t>их</w:t>
      </w:r>
      <w:r w:rsidR="00605395" w:rsidRPr="0072564E">
        <w:rPr>
          <w:rFonts w:cs="Times New Roman"/>
        </w:rPr>
        <w:t xml:space="preserve"> оплату в порядке и сроки, установле</w:t>
      </w:r>
      <w:r w:rsidR="00605395" w:rsidRPr="0072564E">
        <w:rPr>
          <w:rFonts w:cs="Times New Roman"/>
        </w:rPr>
        <w:t>н</w:t>
      </w:r>
      <w:r w:rsidR="00605395" w:rsidRPr="0072564E">
        <w:rPr>
          <w:rFonts w:cs="Times New Roman"/>
        </w:rPr>
        <w:t>ные Контрактом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С</w:t>
      </w:r>
      <w:r w:rsidR="00605395" w:rsidRPr="0072564E">
        <w:rPr>
          <w:rFonts w:cs="Times New Roman"/>
        </w:rPr>
        <w:t xml:space="preserve">ообщать в письменной форме Исполнителю о недостатках, </w:t>
      </w:r>
      <w:r w:rsidR="00E7007D" w:rsidRPr="0072564E">
        <w:rPr>
          <w:rFonts w:cs="Times New Roman"/>
        </w:rPr>
        <w:t>обнаруженных в ходе и</w:t>
      </w:r>
      <w:r w:rsidR="00E7007D" w:rsidRPr="0072564E">
        <w:rPr>
          <w:rFonts w:cs="Times New Roman"/>
        </w:rPr>
        <w:t>с</w:t>
      </w:r>
      <w:r w:rsidR="00E7007D" w:rsidRPr="0072564E">
        <w:rPr>
          <w:rFonts w:cs="Times New Roman"/>
        </w:rPr>
        <w:t>полнения Исполнителем своих обязательств по Контракту</w:t>
      </w:r>
      <w:r w:rsidR="00605395" w:rsidRPr="0072564E">
        <w:rPr>
          <w:rFonts w:cs="Times New Roman"/>
        </w:rPr>
        <w:t>, в течение 5 (пяти) рабочих дней со дня обнаружения таких недостатков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Т</w:t>
      </w:r>
      <w:r w:rsidR="00605395" w:rsidRPr="0072564E">
        <w:rPr>
          <w:rFonts w:cs="Times New Roman"/>
        </w:rPr>
        <w:t>ребовать уплаты неустойки (штраф</w:t>
      </w:r>
      <w:r w:rsidR="00AE719D" w:rsidRPr="0072564E">
        <w:rPr>
          <w:rFonts w:cs="Times New Roman"/>
        </w:rPr>
        <w:t>ов</w:t>
      </w:r>
      <w:r w:rsidR="00605395" w:rsidRPr="0072564E">
        <w:rPr>
          <w:rFonts w:cs="Times New Roman"/>
        </w:rPr>
        <w:t>, пен</w:t>
      </w:r>
      <w:r w:rsidR="00AE719D" w:rsidRPr="0072564E">
        <w:rPr>
          <w:rFonts w:cs="Times New Roman"/>
        </w:rPr>
        <w:t>ей</w:t>
      </w:r>
      <w:r w:rsidR="00605395" w:rsidRPr="0072564E">
        <w:rPr>
          <w:rFonts w:cs="Times New Roman"/>
        </w:rPr>
        <w:t>) в соответствии с условиями Контракта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605395" w:rsidRPr="0072564E">
        <w:rPr>
          <w:rFonts w:cs="Times New Roman"/>
        </w:rPr>
        <w:t>существлять контроль за исполнением</w:t>
      </w:r>
      <w:r w:rsidR="00605395" w:rsidRPr="0072564E">
        <w:rPr>
          <w:rFonts w:cs="Times New Roman"/>
          <w:b/>
        </w:rPr>
        <w:t xml:space="preserve"> </w:t>
      </w:r>
      <w:r w:rsidR="00605395" w:rsidRPr="0072564E">
        <w:rPr>
          <w:rFonts w:cs="Times New Roman"/>
        </w:rPr>
        <w:t>Исполнителем</w:t>
      </w:r>
      <w:r w:rsidR="00605395" w:rsidRPr="0072564E">
        <w:rPr>
          <w:rFonts w:cs="Times New Roman"/>
          <w:b/>
        </w:rPr>
        <w:t xml:space="preserve"> </w:t>
      </w:r>
      <w:r w:rsidR="00605395" w:rsidRPr="0072564E">
        <w:rPr>
          <w:rFonts w:cs="Times New Roman"/>
        </w:rPr>
        <w:t>условий Контракта в соответс</w:t>
      </w:r>
      <w:r w:rsidR="00605395" w:rsidRPr="0072564E">
        <w:rPr>
          <w:rFonts w:cs="Times New Roman"/>
        </w:rPr>
        <w:t>т</w:t>
      </w:r>
      <w:r w:rsidR="00605395" w:rsidRPr="0072564E">
        <w:rPr>
          <w:rFonts w:cs="Times New Roman"/>
        </w:rPr>
        <w:t>вии с законодательством Российской Федерации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 xml:space="preserve">редставлять Исполнителю информацию об изменении реквизитов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>, указа</w:t>
      </w:r>
      <w:r w:rsidR="00605395" w:rsidRPr="0072564E">
        <w:rPr>
          <w:rFonts w:cs="Times New Roman"/>
        </w:rPr>
        <w:t>н</w:t>
      </w:r>
      <w:r w:rsidR="00605395" w:rsidRPr="0072564E">
        <w:rPr>
          <w:rFonts w:cs="Times New Roman"/>
        </w:rPr>
        <w:t>ных в Контракте, в срок не позднее 2 (двух) рабочих дней со дня такого изменения, вместе с прое</w:t>
      </w:r>
      <w:r w:rsidR="00605395" w:rsidRPr="0072564E">
        <w:rPr>
          <w:rFonts w:cs="Times New Roman"/>
        </w:rPr>
        <w:t>к</w:t>
      </w:r>
      <w:r w:rsidR="00605395" w:rsidRPr="0072564E">
        <w:rPr>
          <w:rFonts w:cs="Times New Roman"/>
        </w:rPr>
        <w:t>том дополнительного соглашения о внесении изменений в Контракт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605395" w:rsidRPr="0072564E">
        <w:rPr>
          <w:rFonts w:cs="Times New Roman"/>
        </w:rPr>
        <w:t xml:space="preserve"> течени</w:t>
      </w:r>
      <w:r w:rsidRPr="0072564E">
        <w:rPr>
          <w:rFonts w:cs="Times New Roman"/>
        </w:rPr>
        <w:t>е</w:t>
      </w:r>
      <w:r w:rsidR="00605395" w:rsidRPr="0072564E">
        <w:rPr>
          <w:rFonts w:cs="Times New Roman"/>
        </w:rPr>
        <w:t xml:space="preserve"> 5 (пяти) рабочих дней со дня получения от Исполнителя информации об и</w:t>
      </w:r>
      <w:r w:rsidR="00605395" w:rsidRPr="0072564E">
        <w:rPr>
          <w:rFonts w:cs="Times New Roman"/>
        </w:rPr>
        <w:t>з</w:t>
      </w:r>
      <w:r w:rsidR="00605395" w:rsidRPr="0072564E">
        <w:rPr>
          <w:rFonts w:cs="Times New Roman"/>
        </w:rPr>
        <w:t>менении реквизитов Исполнителя, указанных в Контракте, а также проекта дополнительного согл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шения о внесении изменений в Контракт, рассмотреть их, подписать дополнительное соглашение к Контракту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>редставлять Исполнителю разъяснения и уточнения относительно исполнения обяз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тельств в рамках Контракта в течение 2 (двух) рабочих дней со дня получения соответствующего з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проса</w:t>
      </w:r>
      <w:r w:rsidRPr="0072564E">
        <w:rPr>
          <w:rFonts w:cs="Times New Roman"/>
        </w:rPr>
        <w:t>.</w:t>
      </w:r>
    </w:p>
    <w:p w:rsidR="00AA5B3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AA5B35" w:rsidRPr="0072564E">
        <w:rPr>
          <w:rFonts w:cs="Times New Roman"/>
        </w:rPr>
        <w:t xml:space="preserve"> срок не превышающий 3 (трех) рабочих дней со дня получения от </w:t>
      </w:r>
      <w:r w:rsidR="00F67477" w:rsidRPr="0072564E">
        <w:rPr>
          <w:rFonts w:cs="Times New Roman"/>
        </w:rPr>
        <w:t>Исполнителя</w:t>
      </w:r>
      <w:r w:rsidR="00AA5B35" w:rsidRPr="0072564E">
        <w:rPr>
          <w:rFonts w:cs="Times New Roman"/>
        </w:rPr>
        <w:t xml:space="preserve"> пр</w:t>
      </w:r>
      <w:r w:rsidR="00AA5B35" w:rsidRPr="0072564E">
        <w:rPr>
          <w:rFonts w:cs="Times New Roman"/>
        </w:rPr>
        <w:t>е</w:t>
      </w:r>
      <w:r w:rsidR="00AA5B35" w:rsidRPr="0072564E">
        <w:rPr>
          <w:rFonts w:cs="Times New Roman"/>
        </w:rPr>
        <w:t xml:space="preserve">дупреждения об обстоятельствах, о которых Исполнитель обязан предупредить </w:t>
      </w:r>
      <w:r w:rsidR="009C19B2" w:rsidRPr="0072564E">
        <w:rPr>
          <w:rFonts w:cs="Times New Roman"/>
        </w:rPr>
        <w:t>Заказчика</w:t>
      </w:r>
      <w:r w:rsidR="00AA5B35" w:rsidRPr="0072564E">
        <w:rPr>
          <w:rFonts w:cs="Times New Roman"/>
        </w:rPr>
        <w:t xml:space="preserve"> в соотве</w:t>
      </w:r>
      <w:r w:rsidR="00AA5B35" w:rsidRPr="0072564E">
        <w:rPr>
          <w:rFonts w:cs="Times New Roman"/>
        </w:rPr>
        <w:t>т</w:t>
      </w:r>
      <w:r w:rsidR="00AA5B35" w:rsidRPr="0072564E">
        <w:rPr>
          <w:rFonts w:cs="Times New Roman"/>
        </w:rPr>
        <w:t xml:space="preserve">ствии с требованиями </w:t>
      </w:r>
      <w:r w:rsidR="0054750D" w:rsidRPr="0072564E">
        <w:rPr>
          <w:rFonts w:cs="Times New Roman"/>
        </w:rPr>
        <w:t>пункта</w:t>
      </w:r>
      <w:r w:rsidR="00AA5B35" w:rsidRPr="0072564E">
        <w:rPr>
          <w:rFonts w:cs="Times New Roman"/>
        </w:rPr>
        <w:t xml:space="preserve"> 1 статьи 716 Гражданского кодекса</w:t>
      </w:r>
      <w:r w:rsidR="00F67477" w:rsidRPr="0072564E">
        <w:rPr>
          <w:rFonts w:cs="Times New Roman"/>
        </w:rPr>
        <w:t>, направить ответ с указанием о дальнейших действиях Исполнителя</w:t>
      </w:r>
      <w:r w:rsidRPr="0072564E">
        <w:rPr>
          <w:rFonts w:cs="Times New Roman"/>
        </w:rPr>
        <w:t>.</w:t>
      </w:r>
    </w:p>
    <w:p w:rsidR="002E4A18" w:rsidRPr="0072564E" w:rsidRDefault="002E4A18" w:rsidP="003A48BC">
      <w:pPr>
        <w:pStyle w:val="a1"/>
        <w:widowControl w:val="0"/>
        <w:suppressAutoHyphens w:val="0"/>
        <w:rPr>
          <w:rFonts w:cs="Times New Roman"/>
        </w:rPr>
      </w:pPr>
      <w:bookmarkStart w:id="1" w:name="_Ref45540148"/>
      <w:r w:rsidRPr="0072564E">
        <w:rPr>
          <w:rFonts w:cs="Times New Roman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обеспечения гарантийных обязательств, лицензии на осуществление банковских операций уведомить Исполнит</w:t>
      </w:r>
      <w:r w:rsidRPr="0072564E">
        <w:rPr>
          <w:rFonts w:cs="Times New Roman"/>
        </w:rPr>
        <w:t>е</w:t>
      </w:r>
      <w:r w:rsidRPr="0072564E">
        <w:rPr>
          <w:rFonts w:cs="Times New Roman"/>
        </w:rPr>
        <w:t>ля о необходимости предоставить соответствующее обеспечение в порядке, предусмотренном пун</w:t>
      </w:r>
      <w:r w:rsidRPr="0072564E">
        <w:rPr>
          <w:rFonts w:cs="Times New Roman"/>
        </w:rPr>
        <w:t>к</w:t>
      </w:r>
      <w:r w:rsidRPr="0072564E">
        <w:rPr>
          <w:rFonts w:cs="Times New Roman"/>
        </w:rPr>
        <w:t>том</w:t>
      </w:r>
      <w:r w:rsidR="004451D5" w:rsidRPr="0072564E">
        <w:rPr>
          <w:rFonts w:cs="Times New Roman"/>
        </w:rPr>
        <w:t xml:space="preserve"> 15.1</w:t>
      </w:r>
      <w:r w:rsidRPr="0072564E">
        <w:rPr>
          <w:rFonts w:cs="Times New Roman"/>
        </w:rPr>
        <w:t xml:space="preserve"> Контракта.</w:t>
      </w:r>
      <w:bookmarkEnd w:id="1"/>
    </w:p>
    <w:p w:rsidR="00D42D83" w:rsidRPr="0072564E" w:rsidRDefault="00D42D83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Выполнить обязательства в соответствии с разделом «Иные обязательства» прилож</w:t>
      </w:r>
      <w:r w:rsidRPr="0072564E">
        <w:rPr>
          <w:rFonts w:cs="Times New Roman"/>
        </w:rPr>
        <w:t>е</w:t>
      </w:r>
      <w:r w:rsidRPr="0072564E">
        <w:rPr>
          <w:rFonts w:cs="Times New Roman"/>
        </w:rPr>
        <w:t>ния 2 к Контракту (при наличии таких обязательств).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И</w:t>
      </w:r>
      <w:r w:rsidR="00605395" w:rsidRPr="0072564E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ции и Контрактом</w:t>
      </w:r>
      <w:r w:rsidRPr="0072564E">
        <w:rPr>
          <w:rFonts w:cs="Times New Roman"/>
        </w:rPr>
        <w:t>.</w:t>
      </w:r>
    </w:p>
    <w:p w:rsidR="00605395" w:rsidRPr="0072564E" w:rsidRDefault="00605395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Исполнитель</w:t>
      </w:r>
      <w:r w:rsidRPr="0072564E">
        <w:rPr>
          <w:rFonts w:cs="Times New Roman"/>
          <w:szCs w:val="24"/>
          <w:lang w:eastAsia="en-US"/>
        </w:rPr>
        <w:t xml:space="preserve"> вправе: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Т</w:t>
      </w:r>
      <w:r w:rsidR="00605395" w:rsidRPr="0072564E">
        <w:rPr>
          <w:rFonts w:cs="Times New Roman"/>
        </w:rPr>
        <w:t xml:space="preserve">ребовать от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 xml:space="preserve"> надлежащего исполнения обязательств в соответствии с Ко</w:t>
      </w:r>
      <w:r w:rsidR="00605395" w:rsidRPr="0072564E">
        <w:rPr>
          <w:rFonts w:cs="Times New Roman"/>
        </w:rPr>
        <w:t>н</w:t>
      </w:r>
      <w:r w:rsidR="00605395" w:rsidRPr="0072564E">
        <w:rPr>
          <w:rFonts w:cs="Times New Roman"/>
        </w:rPr>
        <w:lastRenderedPageBreak/>
        <w:t>трактом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З</w:t>
      </w:r>
      <w:r w:rsidR="00605395" w:rsidRPr="0072564E">
        <w:rPr>
          <w:rFonts w:cs="Times New Roman"/>
        </w:rPr>
        <w:t xml:space="preserve">апрашивать у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 xml:space="preserve"> разъяснения и уточнения относительно исполнения обяз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тельств в рамках Контракта</w:t>
      </w:r>
      <w:r w:rsidRPr="0072564E">
        <w:rPr>
          <w:rFonts w:cs="Times New Roman"/>
        </w:rPr>
        <w:t>.</w:t>
      </w:r>
    </w:p>
    <w:p w:rsidR="00605395" w:rsidRPr="0072564E" w:rsidRDefault="009E6326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605395" w:rsidRPr="0072564E">
        <w:rPr>
          <w:rFonts w:cs="Times New Roman"/>
        </w:rPr>
        <w:t>существлять иные права, предусмотренные законодательством Российской Федерации и Контрактом.</w:t>
      </w:r>
    </w:p>
    <w:p w:rsidR="00605395" w:rsidRPr="0072564E" w:rsidRDefault="00605395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2" w:name="_Ref41491508"/>
      <w:r w:rsidRPr="0072564E">
        <w:rPr>
          <w:rFonts w:cs="Times New Roman"/>
          <w:szCs w:val="24"/>
        </w:rPr>
        <w:t>Исполнитель</w:t>
      </w:r>
      <w:r w:rsidRPr="0072564E">
        <w:rPr>
          <w:rFonts w:cs="Times New Roman"/>
          <w:szCs w:val="24"/>
          <w:lang w:eastAsia="en-US"/>
        </w:rPr>
        <w:t xml:space="preserve"> обязан:</w:t>
      </w:r>
      <w:bookmarkEnd w:id="2"/>
    </w:p>
    <w:p w:rsidR="00605395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605395" w:rsidRPr="0072564E">
        <w:rPr>
          <w:rFonts w:cs="Times New Roman"/>
        </w:rPr>
        <w:t xml:space="preserve"> соответствии с условиями Контракта </w:t>
      </w:r>
      <w:r w:rsidR="00D46C60" w:rsidRPr="0072564E">
        <w:rPr>
          <w:rFonts w:cs="Times New Roman"/>
        </w:rPr>
        <w:t>оказать</w:t>
      </w:r>
      <w:r w:rsidR="00605395" w:rsidRPr="0072564E">
        <w:rPr>
          <w:rFonts w:cs="Times New Roman"/>
        </w:rPr>
        <w:t xml:space="preserve"> </w:t>
      </w:r>
      <w:r w:rsidR="009D0308" w:rsidRPr="0072564E">
        <w:rPr>
          <w:rFonts w:cs="Times New Roman"/>
        </w:rPr>
        <w:t>услуги</w:t>
      </w:r>
      <w:r w:rsidR="00605395" w:rsidRPr="0072564E">
        <w:rPr>
          <w:rFonts w:cs="Times New Roman"/>
        </w:rPr>
        <w:t xml:space="preserve"> </w:t>
      </w:r>
      <w:r w:rsidR="00F90A0E" w:rsidRPr="0072564E">
        <w:rPr>
          <w:rFonts w:cs="Times New Roman"/>
        </w:rPr>
        <w:t xml:space="preserve">лично </w:t>
      </w:r>
      <w:r w:rsidR="00605395" w:rsidRPr="0072564E">
        <w:rPr>
          <w:rFonts w:cs="Times New Roman"/>
        </w:rPr>
        <w:t>в полном объеме, надл</w:t>
      </w:r>
      <w:r w:rsidR="00605395" w:rsidRPr="0072564E">
        <w:rPr>
          <w:rFonts w:cs="Times New Roman"/>
        </w:rPr>
        <w:t>е</w:t>
      </w:r>
      <w:r w:rsidR="00605395" w:rsidRPr="0072564E">
        <w:rPr>
          <w:rFonts w:cs="Times New Roman"/>
        </w:rPr>
        <w:t>жащего качества и в установленные сроки</w:t>
      </w:r>
      <w:r w:rsidRPr="0072564E">
        <w:rPr>
          <w:rFonts w:cs="Times New Roman"/>
        </w:rPr>
        <w:t>.</w:t>
      </w:r>
    </w:p>
    <w:p w:rsidR="00605395" w:rsidRPr="0072564E" w:rsidRDefault="00483D84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</w:t>
      </w:r>
      <w:r w:rsidRPr="0072564E">
        <w:rPr>
          <w:rFonts w:cs="Times New Roman"/>
        </w:rPr>
        <w:t>а</w:t>
      </w:r>
      <w:r w:rsidRPr="0072564E">
        <w:rPr>
          <w:rFonts w:cs="Times New Roman"/>
        </w:rPr>
        <w:t>тельств в соответствии с условиями Контракта, в том числе перечисленные в приложении 3 к Ко</w:t>
      </w:r>
      <w:r w:rsidRPr="0072564E">
        <w:rPr>
          <w:rFonts w:cs="Times New Roman"/>
        </w:rPr>
        <w:t>н</w:t>
      </w:r>
      <w:r w:rsidRPr="0072564E">
        <w:rPr>
          <w:rFonts w:cs="Times New Roman"/>
        </w:rPr>
        <w:t>тракту.</w:t>
      </w:r>
    </w:p>
    <w:p w:rsidR="00605395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>редоставлять в течение 2 (двух) рабочих дней со дня получения соответствующего з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 xml:space="preserve">проса от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 xml:space="preserve"> достоверную информацию о ходе исполнения своих обязательств по Контракту</w:t>
      </w:r>
      <w:r w:rsidRPr="0072564E">
        <w:rPr>
          <w:rFonts w:cs="Times New Roman"/>
        </w:rPr>
        <w:t>.</w:t>
      </w:r>
    </w:p>
    <w:p w:rsidR="00605395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 xml:space="preserve">редставлять </w:t>
      </w:r>
      <w:r w:rsidR="009C19B2" w:rsidRPr="0072564E">
        <w:rPr>
          <w:rFonts w:cs="Times New Roman"/>
        </w:rPr>
        <w:t>Заказчику</w:t>
      </w:r>
      <w:r w:rsidR="00605395" w:rsidRPr="0072564E">
        <w:rPr>
          <w:rFonts w:cs="Times New Roman"/>
        </w:rPr>
        <w:t xml:space="preserve"> информацию обо всех обстоятельствах, препятствующих и</w:t>
      </w:r>
      <w:r w:rsidR="00605395" w:rsidRPr="0072564E">
        <w:rPr>
          <w:rFonts w:cs="Times New Roman"/>
        </w:rPr>
        <w:t>с</w:t>
      </w:r>
      <w:r w:rsidR="00605395" w:rsidRPr="0072564E">
        <w:rPr>
          <w:rFonts w:cs="Times New Roman"/>
        </w:rPr>
        <w:t xml:space="preserve">полнению Контракта, в течение 1 (одного) рабочего дня со дня обнаружения </w:t>
      </w:r>
      <w:r w:rsidR="00812870" w:rsidRPr="0072564E">
        <w:rPr>
          <w:rFonts w:cs="Times New Roman"/>
        </w:rPr>
        <w:t>Исполнителем</w:t>
      </w:r>
      <w:r w:rsidR="00605395" w:rsidRPr="0072564E">
        <w:rPr>
          <w:rFonts w:cs="Times New Roman"/>
        </w:rPr>
        <w:t xml:space="preserve"> таких обстоятельств</w:t>
      </w:r>
      <w:r w:rsidRPr="0072564E">
        <w:rPr>
          <w:rFonts w:cs="Times New Roman"/>
        </w:rPr>
        <w:t>.</w:t>
      </w:r>
    </w:p>
    <w:p w:rsidR="00605395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605395" w:rsidRPr="0072564E">
        <w:rPr>
          <w:rFonts w:cs="Times New Roman"/>
        </w:rPr>
        <w:t xml:space="preserve">редставлять </w:t>
      </w:r>
      <w:r w:rsidR="009C19B2" w:rsidRPr="0072564E">
        <w:rPr>
          <w:rFonts w:cs="Times New Roman"/>
        </w:rPr>
        <w:t>Заказчику</w:t>
      </w:r>
      <w:r w:rsidR="00605395" w:rsidRPr="0072564E">
        <w:rPr>
          <w:rFonts w:cs="Times New Roman"/>
        </w:rPr>
        <w:t xml:space="preserve"> информацию об изменении реквизитов Исполнителя, указа</w:t>
      </w:r>
      <w:r w:rsidR="00605395" w:rsidRPr="0072564E">
        <w:rPr>
          <w:rFonts w:cs="Times New Roman"/>
        </w:rPr>
        <w:t>н</w:t>
      </w:r>
      <w:r w:rsidR="00605395" w:rsidRPr="0072564E">
        <w:rPr>
          <w:rFonts w:cs="Times New Roman"/>
        </w:rPr>
        <w:t>ных в Контракте, в срок не позднее 2 (двух) рабочих дней со дня такого изменения, вместе с прое</w:t>
      </w:r>
      <w:r w:rsidR="00605395" w:rsidRPr="0072564E">
        <w:rPr>
          <w:rFonts w:cs="Times New Roman"/>
        </w:rPr>
        <w:t>к</w:t>
      </w:r>
      <w:r w:rsidR="00605395" w:rsidRPr="0072564E">
        <w:rPr>
          <w:rFonts w:cs="Times New Roman"/>
        </w:rPr>
        <w:t>том дополнительного соглашения о внесении изменений в Контракт</w:t>
      </w:r>
      <w:r w:rsidRPr="0072564E">
        <w:rPr>
          <w:rFonts w:cs="Times New Roman"/>
        </w:rPr>
        <w:t>.</w:t>
      </w:r>
    </w:p>
    <w:p w:rsidR="00605395" w:rsidRPr="0072564E" w:rsidRDefault="00126D35" w:rsidP="003A48BC">
      <w:pPr>
        <w:pStyle w:val="a1"/>
        <w:widowControl w:val="0"/>
        <w:suppressAutoHyphens w:val="0"/>
        <w:rPr>
          <w:rFonts w:cs="Times New Roman"/>
        </w:rPr>
      </w:pPr>
      <w:bookmarkStart w:id="3" w:name="_Ref41491496"/>
      <w:r w:rsidRPr="0072564E">
        <w:rPr>
          <w:rFonts w:cs="Times New Roman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</w:t>
      </w:r>
      <w:r w:rsidR="00181280" w:rsidRPr="0072564E">
        <w:rPr>
          <w:rFonts w:cs="Times New Roman"/>
        </w:rPr>
        <w:t>,</w:t>
      </w:r>
      <w:r w:rsidRPr="0072564E">
        <w:rPr>
          <w:rFonts w:cs="Times New Roman"/>
        </w:rPr>
        <w:t xml:space="preserve"> обеспечения гарантийных обязательств, лицензии на осуществление банковских операций предоставить новое обеспечение исполнения Контракта и (или) обеспечение гарантийных обязательств не позднее 1 (о</w:t>
      </w:r>
      <w:r w:rsidRPr="0072564E">
        <w:rPr>
          <w:rFonts w:cs="Times New Roman"/>
        </w:rPr>
        <w:t>д</w:t>
      </w:r>
      <w:r w:rsidRPr="0072564E">
        <w:rPr>
          <w:rFonts w:cs="Times New Roman"/>
        </w:rPr>
        <w:t xml:space="preserve">ного месяца) со дня надлежащего уведомления </w:t>
      </w:r>
      <w:r w:rsidR="009C19B2" w:rsidRPr="0072564E">
        <w:rPr>
          <w:rFonts w:cs="Times New Roman"/>
        </w:rPr>
        <w:t>Заказчиком</w:t>
      </w:r>
      <w:r w:rsidRPr="0072564E">
        <w:rPr>
          <w:rFonts w:cs="Times New Roman"/>
        </w:rPr>
        <w:t xml:space="preserve"> Исполнителя о необходимости предост</w:t>
      </w:r>
      <w:r w:rsidRPr="0072564E">
        <w:rPr>
          <w:rFonts w:cs="Times New Roman"/>
        </w:rPr>
        <w:t>а</w:t>
      </w:r>
      <w:r w:rsidRPr="0072564E">
        <w:rPr>
          <w:rFonts w:cs="Times New Roman"/>
        </w:rPr>
        <w:t>вить соответствующее обеспечение</w:t>
      </w:r>
      <w:r w:rsidR="008711E7" w:rsidRPr="0072564E">
        <w:rPr>
          <w:rFonts w:cs="Times New Roman"/>
        </w:rPr>
        <w:t>.</w:t>
      </w:r>
      <w:bookmarkEnd w:id="3"/>
    </w:p>
    <w:p w:rsidR="00605395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605395" w:rsidRPr="0072564E">
        <w:rPr>
          <w:rFonts w:cs="Times New Roman"/>
        </w:rPr>
        <w:t xml:space="preserve"> течени</w:t>
      </w:r>
      <w:r w:rsidRPr="0072564E">
        <w:rPr>
          <w:rFonts w:cs="Times New Roman"/>
        </w:rPr>
        <w:t>е</w:t>
      </w:r>
      <w:r w:rsidR="00605395" w:rsidRPr="0072564E">
        <w:rPr>
          <w:rFonts w:cs="Times New Roman"/>
        </w:rPr>
        <w:t xml:space="preserve"> 5 (пяти) рабочих дней со дня получения от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 xml:space="preserve"> информации об измен</w:t>
      </w:r>
      <w:r w:rsidR="00605395" w:rsidRPr="0072564E">
        <w:rPr>
          <w:rFonts w:cs="Times New Roman"/>
        </w:rPr>
        <w:t>е</w:t>
      </w:r>
      <w:r w:rsidR="00605395" w:rsidRPr="0072564E">
        <w:rPr>
          <w:rFonts w:cs="Times New Roman"/>
        </w:rPr>
        <w:t xml:space="preserve">нии реквизитов </w:t>
      </w:r>
      <w:r w:rsidR="009C19B2" w:rsidRPr="0072564E">
        <w:rPr>
          <w:rFonts w:cs="Times New Roman"/>
        </w:rPr>
        <w:t>Заказчика</w:t>
      </w:r>
      <w:r w:rsidR="00605395" w:rsidRPr="0072564E">
        <w:rPr>
          <w:rFonts w:cs="Times New Roman"/>
        </w:rPr>
        <w:t>, указанных в Контракте, а также проекта дополнительного соглашения о внесении изменений в Контракт, рассмотреть их, подписать дополнительное соглашение к Контра</w:t>
      </w:r>
      <w:r w:rsidR="00605395" w:rsidRPr="0072564E">
        <w:rPr>
          <w:rFonts w:cs="Times New Roman"/>
        </w:rPr>
        <w:t>к</w:t>
      </w:r>
      <w:r w:rsidR="00605395" w:rsidRPr="0072564E">
        <w:rPr>
          <w:rFonts w:cs="Times New Roman"/>
        </w:rPr>
        <w:t>ту</w:t>
      </w:r>
      <w:r w:rsidRPr="0072564E">
        <w:rPr>
          <w:rFonts w:cs="Times New Roman"/>
        </w:rPr>
        <w:t>.</w:t>
      </w:r>
    </w:p>
    <w:p w:rsidR="007A3444" w:rsidRPr="0072564E" w:rsidRDefault="008711E7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F609C3" w:rsidRPr="0072564E">
        <w:rPr>
          <w:rFonts w:cs="Times New Roman"/>
        </w:rPr>
        <w:t xml:space="preserve">беспечить соответствие оказанных </w:t>
      </w:r>
      <w:r w:rsidR="009D0308" w:rsidRPr="0072564E">
        <w:rPr>
          <w:rFonts w:cs="Times New Roman"/>
        </w:rPr>
        <w:t>услуг</w:t>
      </w:r>
      <w:r w:rsidR="00F609C3" w:rsidRPr="0072564E">
        <w:rPr>
          <w:rFonts w:cs="Times New Roman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Контрактом</w:t>
      </w:r>
      <w:r w:rsidR="00541373" w:rsidRPr="0072564E">
        <w:rPr>
          <w:rFonts w:cs="Times New Roman"/>
        </w:rPr>
        <w:t>.</w:t>
      </w:r>
    </w:p>
    <w:p w:rsidR="005001EB" w:rsidRPr="0072564E" w:rsidRDefault="005001EB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 случае повреждения Исполнителем имущества третьих лиц в ходе оказания услуг во</w:t>
      </w:r>
      <w:r w:rsidRPr="0072564E">
        <w:rPr>
          <w:rFonts w:cs="Times New Roman"/>
        </w:rPr>
        <w:t>с</w:t>
      </w:r>
      <w:r w:rsidRPr="0072564E">
        <w:rPr>
          <w:rFonts w:cs="Times New Roman"/>
        </w:rPr>
        <w:t>становить поврежденное имущество за свой счет.</w:t>
      </w:r>
    </w:p>
    <w:p w:rsidR="005001EB" w:rsidRPr="0072564E" w:rsidRDefault="005001EB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Выполнить обязательства в соответствии с разделом «Иные обязательства» прилож</w:t>
      </w:r>
      <w:r w:rsidRPr="0072564E">
        <w:rPr>
          <w:rFonts w:cs="Times New Roman"/>
        </w:rPr>
        <w:t>е</w:t>
      </w:r>
      <w:r w:rsidRPr="0072564E">
        <w:rPr>
          <w:rFonts w:cs="Times New Roman"/>
        </w:rPr>
        <w:t>ния 2 к Контракту (при наличии таких обязательств).</w:t>
      </w:r>
    </w:p>
    <w:p w:rsidR="00605395" w:rsidRPr="0072564E" w:rsidRDefault="00541373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И</w:t>
      </w:r>
      <w:r w:rsidR="00605395" w:rsidRPr="0072564E">
        <w:rPr>
          <w:rFonts w:cs="Times New Roman"/>
        </w:rPr>
        <w:t>сполнять иные обязанности в соответствии с законодательством Российской Федер</w:t>
      </w:r>
      <w:r w:rsidR="00605395" w:rsidRPr="0072564E">
        <w:rPr>
          <w:rFonts w:cs="Times New Roman"/>
        </w:rPr>
        <w:t>а</w:t>
      </w:r>
      <w:r w:rsidR="00605395" w:rsidRPr="0072564E">
        <w:rPr>
          <w:rFonts w:cs="Times New Roman"/>
        </w:rPr>
        <w:t>ции и настоящим Контрактом</w:t>
      </w:r>
      <w:r w:rsidRPr="0072564E">
        <w:rPr>
          <w:rFonts w:cs="Times New Roman"/>
        </w:rPr>
        <w:t>.</w:t>
      </w:r>
    </w:p>
    <w:p w:rsidR="00605395" w:rsidRPr="003F23B8" w:rsidRDefault="00605395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Гарантии</w:t>
      </w:r>
    </w:p>
    <w:p w:rsidR="007E195E" w:rsidRPr="0072564E" w:rsidRDefault="00A9564D" w:rsidP="003A48BC">
      <w:pPr>
        <w:widowControl w:val="0"/>
        <w:suppressAutoHyphens w:val="0"/>
      </w:pPr>
      <w:r w:rsidRPr="0072564E">
        <w:t>6.1. Требования к гарантийным обязательствам не установлены.</w:t>
      </w:r>
    </w:p>
    <w:p w:rsidR="00B024F5" w:rsidRPr="003F23B8" w:rsidRDefault="00B024F5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Ответственность Сторон</w:t>
      </w:r>
    </w:p>
    <w:p w:rsidR="00AD31AB" w:rsidRPr="0072564E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За неисполнение или ненадлежащее исполнение своих обязательств, предусмотренных Контрактом, Стороны несут ответственность в соответствии с законодательством Российской Фед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t>рации и условиями Контракта.</w:t>
      </w:r>
    </w:p>
    <w:p w:rsidR="00AD31AB" w:rsidRPr="0072564E" w:rsidRDefault="00AD31AB" w:rsidP="003A48BC">
      <w:pPr>
        <w:widowControl w:val="0"/>
        <w:suppressAutoHyphens w:val="0"/>
      </w:pPr>
      <w:r w:rsidRPr="0072564E">
        <w:t>Размеры штрафов определяются в соответствии с Правилами определения размера штрафа, начисляемого в случае ненадлежащего исполнения</w:t>
      </w:r>
      <w:r w:rsidR="00EF119B">
        <w:t xml:space="preserve"> </w:t>
      </w:r>
      <w:r w:rsidRPr="0072564E">
        <w:t>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</w:t>
      </w:r>
      <w:r w:rsidRPr="0072564E">
        <w:t>с</w:t>
      </w:r>
      <w:r w:rsidRPr="0072564E">
        <w:t>полнителем), утвержденными постановлением Правительства Российской Федерации от 30.08.2017 № 1042</w:t>
      </w:r>
      <w:r w:rsidR="00931016" w:rsidRPr="0072564E">
        <w:t xml:space="preserve"> (далее – Правила)</w:t>
      </w:r>
      <w:r w:rsidRPr="0072564E">
        <w:t>.</w:t>
      </w:r>
    </w:p>
    <w:p w:rsidR="000C7337" w:rsidRPr="0072564E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lastRenderedPageBreak/>
        <w:t xml:space="preserve">Ответственность </w:t>
      </w:r>
      <w:r w:rsidR="009C19B2" w:rsidRPr="0072564E">
        <w:rPr>
          <w:rFonts w:cs="Times New Roman"/>
          <w:szCs w:val="24"/>
          <w:lang w:eastAsia="en-US"/>
        </w:rPr>
        <w:t>Заказчика</w:t>
      </w:r>
      <w:r w:rsidRPr="0072564E">
        <w:rPr>
          <w:rFonts w:cs="Times New Roman"/>
          <w:szCs w:val="24"/>
          <w:lang w:eastAsia="en-US"/>
        </w:rPr>
        <w:t>:</w:t>
      </w:r>
    </w:p>
    <w:p w:rsidR="00916059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В</w:t>
      </w:r>
      <w:r w:rsidR="00916059" w:rsidRPr="0072564E">
        <w:rPr>
          <w:rFonts w:cs="Times New Roman"/>
        </w:rPr>
        <w:t xml:space="preserve"> случае просрочки исполнения </w:t>
      </w:r>
      <w:r w:rsidR="009C19B2" w:rsidRPr="0072564E">
        <w:rPr>
          <w:rFonts w:cs="Times New Roman"/>
        </w:rPr>
        <w:t>Заказчиком</w:t>
      </w:r>
      <w:r w:rsidR="00916059" w:rsidRPr="0072564E">
        <w:rPr>
          <w:rFonts w:cs="Times New Roman"/>
        </w:rPr>
        <w:t xml:space="preserve"> обязательств, предусмотренных Контра</w:t>
      </w:r>
      <w:r w:rsidR="00916059" w:rsidRPr="0072564E">
        <w:rPr>
          <w:rFonts w:cs="Times New Roman"/>
        </w:rPr>
        <w:t>к</w:t>
      </w:r>
      <w:r w:rsidR="00916059" w:rsidRPr="0072564E">
        <w:rPr>
          <w:rFonts w:cs="Times New Roman"/>
        </w:rPr>
        <w:t xml:space="preserve">том, а также в иных случаях неисполнения или ненадлежащего исполнения </w:t>
      </w:r>
      <w:r w:rsidR="009C19B2" w:rsidRPr="0072564E">
        <w:rPr>
          <w:rFonts w:cs="Times New Roman"/>
        </w:rPr>
        <w:t>Заказчиком</w:t>
      </w:r>
      <w:r w:rsidR="00916059" w:rsidRPr="0072564E">
        <w:rPr>
          <w:rFonts w:cs="Times New Roman"/>
        </w:rPr>
        <w:t xml:space="preserve"> обязательств, предусмотренных Контрактом, Исполнитель вправе потребовать уплаты неустоек (штрафов, пеней)</w:t>
      </w:r>
      <w:r w:rsidRPr="0072564E">
        <w:rPr>
          <w:rFonts w:cs="Times New Roman"/>
        </w:rPr>
        <w:t>.</w:t>
      </w:r>
    </w:p>
    <w:p w:rsidR="00916059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П</w:t>
      </w:r>
      <w:r w:rsidR="00916059" w:rsidRPr="0072564E">
        <w:rPr>
          <w:rFonts w:cs="Times New Roman"/>
        </w:rPr>
        <w:t>еня начисляется за каждый день просрочки исполнения</w:t>
      </w:r>
      <w:r w:rsidR="002452FE" w:rsidRPr="0072564E">
        <w:rPr>
          <w:rFonts w:cs="Times New Roman"/>
        </w:rPr>
        <w:t xml:space="preserve"> Заказчиком</w:t>
      </w:r>
      <w:r w:rsidR="00916059" w:rsidRPr="0072564E">
        <w:rPr>
          <w:rFonts w:cs="Times New Roman"/>
        </w:rPr>
        <w:t xml:space="preserve"> обязательства, предусмотренного Контрактом, начиная со дня, следующего после дня истечения, установленного Контрактом срока исполнения обязательства в размере одной трехсотой действующей на дату упл</w:t>
      </w:r>
      <w:r w:rsidR="00916059" w:rsidRPr="0072564E">
        <w:rPr>
          <w:rFonts w:cs="Times New Roman"/>
        </w:rPr>
        <w:t>а</w:t>
      </w:r>
      <w:r w:rsidR="00916059" w:rsidRPr="0072564E">
        <w:rPr>
          <w:rFonts w:cs="Times New Roman"/>
        </w:rPr>
        <w:t>ты пеней ключевой ставки Центрального банка Российской Федерации от не уплаченной в срок су</w:t>
      </w:r>
      <w:r w:rsidR="00916059" w:rsidRPr="0072564E">
        <w:rPr>
          <w:rFonts w:cs="Times New Roman"/>
        </w:rPr>
        <w:t>м</w:t>
      </w:r>
      <w:r w:rsidR="00916059" w:rsidRPr="0072564E">
        <w:rPr>
          <w:rFonts w:cs="Times New Roman"/>
        </w:rPr>
        <w:t>мы</w:t>
      </w:r>
      <w:r w:rsidRPr="0072564E">
        <w:rPr>
          <w:rFonts w:cs="Times New Roman"/>
        </w:rPr>
        <w:t>.</w:t>
      </w:r>
    </w:p>
    <w:p w:rsidR="00916059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Ш</w:t>
      </w:r>
      <w:r w:rsidR="00916059" w:rsidRPr="0072564E">
        <w:rPr>
          <w:rFonts w:cs="Times New Roman"/>
        </w:rPr>
        <w:t xml:space="preserve">трафы начисляются за ненадлежащее исполнение </w:t>
      </w:r>
      <w:r w:rsidR="009C19B2" w:rsidRPr="0072564E">
        <w:rPr>
          <w:rFonts w:cs="Times New Roman"/>
        </w:rPr>
        <w:t>Заказчиком</w:t>
      </w:r>
      <w:r w:rsidR="00916059" w:rsidRPr="0072564E">
        <w:rPr>
          <w:rFonts w:cs="Times New Roman"/>
        </w:rPr>
        <w:t xml:space="preserve"> обязательств, пред</w:t>
      </w:r>
      <w:r w:rsidR="00916059" w:rsidRPr="0072564E">
        <w:rPr>
          <w:rFonts w:cs="Times New Roman"/>
        </w:rPr>
        <w:t>у</w:t>
      </w:r>
      <w:r w:rsidR="00916059" w:rsidRPr="0072564E">
        <w:rPr>
          <w:rFonts w:cs="Times New Roman"/>
        </w:rPr>
        <w:t>смотренных Контрактом, за исключением просрочки исполнения обязательств, предусмотренных Контрактом.</w:t>
      </w:r>
    </w:p>
    <w:p w:rsidR="00916059" w:rsidRPr="0072564E" w:rsidRDefault="00916059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 xml:space="preserve">За каждый факт неисполнения </w:t>
      </w:r>
      <w:r w:rsidR="009C19B2" w:rsidRPr="0072564E">
        <w:rPr>
          <w:lang w:eastAsia="en-US"/>
        </w:rPr>
        <w:t>Заказчиком</w:t>
      </w:r>
      <w:r w:rsidRPr="0072564E">
        <w:rPr>
          <w:lang w:eastAsia="en-US"/>
        </w:rPr>
        <w:t xml:space="preserve"> обязательств, предусмотренных Контрактом, за и</w:t>
      </w:r>
      <w:r w:rsidRPr="0072564E">
        <w:rPr>
          <w:lang w:eastAsia="en-US"/>
        </w:rPr>
        <w:t>с</w:t>
      </w:r>
      <w:r w:rsidRPr="0072564E">
        <w:rPr>
          <w:lang w:eastAsia="en-US"/>
        </w:rPr>
        <w:t>ключением просрочки исполнения обязательств, предусмотренных Контрактом, штраф устанавлив</w:t>
      </w:r>
      <w:r w:rsidRPr="0072564E">
        <w:rPr>
          <w:lang w:eastAsia="en-US"/>
        </w:rPr>
        <w:t>а</w:t>
      </w:r>
      <w:r w:rsidRPr="0072564E">
        <w:rPr>
          <w:lang w:eastAsia="en-US"/>
        </w:rPr>
        <w:t xml:space="preserve">ется в размере </w:t>
      </w:r>
      <w:r w:rsidR="00A644B4" w:rsidRPr="00A644B4">
        <w:rPr>
          <w:lang w:eastAsia="en-US"/>
        </w:rPr>
        <w:t>1</w:t>
      </w:r>
      <w:r w:rsidR="00A644B4">
        <w:rPr>
          <w:lang w:eastAsia="en-US"/>
        </w:rPr>
        <w:t> </w:t>
      </w:r>
      <w:r w:rsidR="00A644B4" w:rsidRPr="00A644B4">
        <w:rPr>
          <w:lang w:eastAsia="en-US"/>
        </w:rPr>
        <w:t>000</w:t>
      </w:r>
      <w:r w:rsidR="00522B52" w:rsidRPr="0072564E">
        <w:rPr>
          <w:lang w:eastAsia="en-US"/>
        </w:rPr>
        <w:t xml:space="preserve"> </w:t>
      </w:r>
      <w:r w:rsidRPr="0072564E">
        <w:rPr>
          <w:lang w:eastAsia="en-US"/>
        </w:rPr>
        <w:t>руб</w:t>
      </w:r>
      <w:r w:rsidR="00665CD1" w:rsidRPr="0072564E">
        <w:rPr>
          <w:lang w:eastAsia="en-US"/>
        </w:rPr>
        <w:t>лей</w:t>
      </w:r>
      <w:r w:rsidRPr="0072564E">
        <w:rPr>
          <w:lang w:eastAsia="en-US"/>
        </w:rPr>
        <w:t>.</w:t>
      </w:r>
    </w:p>
    <w:p w:rsidR="00916059" w:rsidRPr="0072564E" w:rsidRDefault="00916059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 xml:space="preserve">Общая сумма начисленных штрафов за ненадлежащее исполнение </w:t>
      </w:r>
      <w:r w:rsidR="009C19B2" w:rsidRPr="0072564E">
        <w:rPr>
          <w:rFonts w:cs="Times New Roman"/>
        </w:rPr>
        <w:t>Заказчиком</w:t>
      </w:r>
      <w:r w:rsidRPr="0072564E">
        <w:rPr>
          <w:rFonts w:cs="Times New Roman"/>
        </w:rPr>
        <w:t xml:space="preserve"> обяз</w:t>
      </w:r>
      <w:r w:rsidRPr="0072564E">
        <w:rPr>
          <w:rFonts w:cs="Times New Roman"/>
        </w:rPr>
        <w:t>а</w:t>
      </w:r>
      <w:r w:rsidRPr="0072564E">
        <w:rPr>
          <w:rFonts w:cs="Times New Roman"/>
        </w:rPr>
        <w:t xml:space="preserve">тельств, предусмотренных Контрактом, не может превышать </w:t>
      </w:r>
      <w:r w:rsidR="00812DC0" w:rsidRPr="0072564E">
        <w:rPr>
          <w:rFonts w:cs="Times New Roman"/>
        </w:rPr>
        <w:t>Ц</w:t>
      </w:r>
      <w:r w:rsidRPr="0072564E">
        <w:rPr>
          <w:rFonts w:cs="Times New Roman"/>
        </w:rPr>
        <w:t>ену Контракта.</w:t>
      </w:r>
    </w:p>
    <w:p w:rsidR="000C7337" w:rsidRPr="0072564E" w:rsidRDefault="0091605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4" w:name="_Ref41491597"/>
      <w:r w:rsidRPr="0072564E">
        <w:rPr>
          <w:rFonts w:cs="Times New Roman"/>
          <w:szCs w:val="24"/>
          <w:lang w:eastAsia="en-US"/>
        </w:rPr>
        <w:t>О</w:t>
      </w:r>
      <w:r w:rsidR="000C7337" w:rsidRPr="0072564E">
        <w:rPr>
          <w:rFonts w:cs="Times New Roman"/>
          <w:szCs w:val="24"/>
          <w:lang w:eastAsia="en-US"/>
        </w:rPr>
        <w:t xml:space="preserve">тветственность </w:t>
      </w:r>
      <w:r w:rsidR="00C46DA5" w:rsidRPr="0072564E">
        <w:rPr>
          <w:rFonts w:cs="Times New Roman"/>
          <w:szCs w:val="24"/>
        </w:rPr>
        <w:t>Исполнителя</w:t>
      </w:r>
      <w:r w:rsidR="000C7337" w:rsidRPr="0072564E">
        <w:rPr>
          <w:rFonts w:cs="Times New Roman"/>
          <w:szCs w:val="24"/>
          <w:lang w:eastAsia="en-US"/>
        </w:rPr>
        <w:t>:</w:t>
      </w:r>
      <w:bookmarkEnd w:id="4"/>
    </w:p>
    <w:p w:rsidR="00436A5F" w:rsidRPr="0072564E" w:rsidRDefault="007E195E" w:rsidP="003A48BC">
      <w:pPr>
        <w:pStyle w:val="a1"/>
        <w:widowControl w:val="0"/>
        <w:suppressAutoHyphens w:val="0"/>
        <w:rPr>
          <w:rFonts w:cs="Times New Roman"/>
          <w:lang w:eastAsia="ru-RU"/>
        </w:rPr>
      </w:pPr>
      <w:r w:rsidRPr="0072564E">
        <w:rPr>
          <w:rFonts w:cs="Times New Roman"/>
        </w:rPr>
        <w:t>В</w:t>
      </w:r>
      <w:r w:rsidR="00625844" w:rsidRPr="0072564E">
        <w:rPr>
          <w:rFonts w:cs="Times New Roman"/>
        </w:rPr>
        <w:t xml:space="preserve">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</w:t>
      </w:r>
      <w:r w:rsidR="00625844" w:rsidRPr="0072564E">
        <w:rPr>
          <w:rFonts w:cs="Times New Roman"/>
        </w:rPr>
        <w:t>е</w:t>
      </w:r>
      <w:r w:rsidR="00625844" w:rsidRPr="0072564E">
        <w:rPr>
          <w:rFonts w:cs="Times New Roman"/>
        </w:rPr>
        <w:t>жащего исполнения Исполнителем</w:t>
      </w:r>
      <w:r w:rsidR="00EF119B">
        <w:rPr>
          <w:rFonts w:cs="Times New Roman"/>
        </w:rPr>
        <w:t xml:space="preserve"> </w:t>
      </w:r>
      <w:r w:rsidR="00625844" w:rsidRPr="0072564E">
        <w:rPr>
          <w:rFonts w:cs="Times New Roman"/>
        </w:rPr>
        <w:t xml:space="preserve">обязательств, предусмотренных Контрактом, </w:t>
      </w:r>
      <w:r w:rsidR="009C19B2" w:rsidRPr="0072564E">
        <w:rPr>
          <w:rFonts w:cs="Times New Roman"/>
        </w:rPr>
        <w:t>Заказчик</w:t>
      </w:r>
      <w:r w:rsidR="009B22AD" w:rsidRPr="0072564E">
        <w:rPr>
          <w:rFonts w:cs="Times New Roman"/>
        </w:rPr>
        <w:t xml:space="preserve"> направляет Исполнителю </w:t>
      </w:r>
      <w:r w:rsidR="00625844" w:rsidRPr="0072564E">
        <w:rPr>
          <w:rFonts w:cs="Times New Roman"/>
        </w:rPr>
        <w:t>требование об уплате неустоек (штрафов, пеней)</w:t>
      </w:r>
      <w:r w:rsidRPr="0072564E">
        <w:rPr>
          <w:rFonts w:cs="Times New Roman"/>
        </w:rPr>
        <w:t>.</w:t>
      </w:r>
    </w:p>
    <w:p w:rsidR="00C6265D" w:rsidRPr="0072564E" w:rsidRDefault="007E195E" w:rsidP="003A48BC">
      <w:pPr>
        <w:pStyle w:val="a1"/>
        <w:widowControl w:val="0"/>
        <w:suppressAutoHyphens w:val="0"/>
        <w:rPr>
          <w:rFonts w:cs="Times New Roman"/>
          <w:lang w:eastAsia="ru-RU"/>
        </w:rPr>
      </w:pPr>
      <w:bookmarkStart w:id="5" w:name="_Ref41491734"/>
      <w:bookmarkStart w:id="6" w:name="_Hlk38448445"/>
      <w:r w:rsidRPr="0072564E">
        <w:rPr>
          <w:rFonts w:cs="Times New Roman"/>
          <w:lang w:eastAsia="ru-RU"/>
        </w:rPr>
        <w:t>П</w:t>
      </w:r>
      <w:r w:rsidR="00C6265D" w:rsidRPr="0072564E">
        <w:rPr>
          <w:rFonts w:cs="Times New Roman"/>
          <w:lang w:eastAsia="ru-RU"/>
        </w:rPr>
        <w:t xml:space="preserve">еня начисляется за каждый день просрочки исполнения </w:t>
      </w:r>
      <w:r w:rsidR="00C6265D" w:rsidRPr="0072564E">
        <w:rPr>
          <w:rFonts w:cs="Times New Roman"/>
        </w:rPr>
        <w:t>Исполнителем</w:t>
      </w:r>
      <w:r w:rsidR="00C6265D" w:rsidRPr="0072564E">
        <w:rPr>
          <w:rFonts w:cs="Times New Roman"/>
          <w:lang w:eastAsia="ru-RU"/>
        </w:rPr>
        <w:t xml:space="preserve"> обязательства, </w:t>
      </w:r>
      <w:r w:rsidR="00C6265D" w:rsidRPr="0072564E">
        <w:rPr>
          <w:rFonts w:cs="Times New Roman"/>
        </w:rPr>
        <w:t>предусмотренного</w:t>
      </w:r>
      <w:r w:rsidR="00C6265D" w:rsidRPr="0072564E">
        <w:rPr>
          <w:rFonts w:cs="Times New Roman"/>
          <w:lang w:eastAsia="ru-RU"/>
        </w:rPr>
        <w:t xml:space="preserve">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</w:t>
      </w:r>
      <w:r w:rsidR="00C6265D" w:rsidRPr="0072564E">
        <w:rPr>
          <w:rFonts w:cs="Times New Roman"/>
          <w:lang w:eastAsia="ru-RU"/>
        </w:rPr>
        <w:t>о</w:t>
      </w:r>
      <w:r w:rsidR="00C6265D" w:rsidRPr="0072564E">
        <w:rPr>
          <w:rFonts w:cs="Times New Roman"/>
          <w:lang w:eastAsia="ru-RU"/>
        </w:rPr>
        <w:t>той действующей на дату уплаты пени ключевой ставки Центрального</w:t>
      </w:r>
      <w:r w:rsidR="00812DC0" w:rsidRPr="0072564E">
        <w:rPr>
          <w:rFonts w:cs="Times New Roman"/>
          <w:lang w:eastAsia="ru-RU"/>
        </w:rPr>
        <w:t xml:space="preserve"> банка Российской Федерации от Ц</w:t>
      </w:r>
      <w:r w:rsidR="00C6265D" w:rsidRPr="0072564E">
        <w:rPr>
          <w:rFonts w:cs="Times New Roman"/>
          <w:lang w:eastAsia="ru-RU"/>
        </w:rPr>
        <w:t>ены Контракта (отдельного этапа исполнения Контракта), уменьшенной на сумму, пропорци</w:t>
      </w:r>
      <w:r w:rsidR="00C6265D" w:rsidRPr="0072564E">
        <w:rPr>
          <w:rFonts w:cs="Times New Roman"/>
          <w:lang w:eastAsia="ru-RU"/>
        </w:rPr>
        <w:t>о</w:t>
      </w:r>
      <w:r w:rsidR="00C6265D" w:rsidRPr="0072564E">
        <w:rPr>
          <w:rFonts w:cs="Times New Roman"/>
          <w:lang w:eastAsia="ru-RU"/>
        </w:rPr>
        <w:t xml:space="preserve">нальную объему обязательств, предусмотренных </w:t>
      </w:r>
      <w:r w:rsidR="00436A5F" w:rsidRPr="0072564E">
        <w:rPr>
          <w:rFonts w:cs="Times New Roman"/>
          <w:lang w:eastAsia="ru-RU"/>
        </w:rPr>
        <w:t>К</w:t>
      </w:r>
      <w:r w:rsidR="00C6265D" w:rsidRPr="0072564E">
        <w:rPr>
          <w:rFonts w:cs="Times New Roman"/>
          <w:lang w:eastAsia="ru-RU"/>
        </w:rPr>
        <w:t xml:space="preserve">онтрактом (соответствующим отдельным этапом исполнения </w:t>
      </w:r>
      <w:r w:rsidR="00436A5F" w:rsidRPr="0072564E">
        <w:rPr>
          <w:rFonts w:cs="Times New Roman"/>
          <w:lang w:eastAsia="ru-RU"/>
        </w:rPr>
        <w:t>К</w:t>
      </w:r>
      <w:r w:rsidR="00C6265D" w:rsidRPr="0072564E">
        <w:rPr>
          <w:rFonts w:cs="Times New Roman"/>
          <w:lang w:eastAsia="ru-RU"/>
        </w:rPr>
        <w:t xml:space="preserve">онтракта) и фактически исполненных </w:t>
      </w:r>
      <w:r w:rsidR="00436A5F" w:rsidRPr="0072564E">
        <w:rPr>
          <w:rFonts w:cs="Times New Roman"/>
        </w:rPr>
        <w:t>Исполнителем</w:t>
      </w:r>
      <w:r w:rsidR="00C6265D" w:rsidRPr="0072564E">
        <w:rPr>
          <w:rFonts w:cs="Times New Roman"/>
          <w:lang w:eastAsia="ru-RU"/>
        </w:rPr>
        <w:t>, за исключением случаев, если з</w:t>
      </w:r>
      <w:r w:rsidR="00C6265D" w:rsidRPr="0072564E">
        <w:rPr>
          <w:rFonts w:cs="Times New Roman"/>
          <w:lang w:eastAsia="ru-RU"/>
        </w:rPr>
        <w:t>а</w:t>
      </w:r>
      <w:r w:rsidR="00C6265D" w:rsidRPr="0072564E">
        <w:rPr>
          <w:rFonts w:cs="Times New Roman"/>
          <w:lang w:eastAsia="ru-RU"/>
        </w:rPr>
        <w:t>конодательством Российской Федерации установлен иной порядок начисления пени</w:t>
      </w:r>
      <w:r w:rsidRPr="0072564E">
        <w:rPr>
          <w:rFonts w:cs="Times New Roman"/>
          <w:lang w:eastAsia="ru-RU"/>
        </w:rPr>
        <w:t>.</w:t>
      </w:r>
      <w:bookmarkEnd w:id="5"/>
    </w:p>
    <w:bookmarkEnd w:id="6"/>
    <w:p w:rsidR="00625844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Ш</w:t>
      </w:r>
      <w:r w:rsidR="00625844" w:rsidRPr="0072564E">
        <w:rPr>
          <w:rFonts w:cs="Times New Roman"/>
        </w:rPr>
        <w:t>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</w:t>
      </w:r>
      <w:r w:rsidR="00A644B4">
        <w:rPr>
          <w:rFonts w:cs="Times New Roman"/>
        </w:rPr>
        <w:t xml:space="preserve"> </w:t>
      </w:r>
      <w:r w:rsidR="00625844" w:rsidRPr="0072564E">
        <w:rPr>
          <w:rFonts w:cs="Times New Roman"/>
        </w:rPr>
        <w:t>обязательств (в том числе гарантийного обязательства), предусмотренных Контрактом</w:t>
      </w:r>
      <w:r w:rsidRPr="0072564E">
        <w:rPr>
          <w:rFonts w:cs="Times New Roman"/>
        </w:rPr>
        <w:t>.</w:t>
      </w:r>
    </w:p>
    <w:p w:rsidR="00625844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З</w:t>
      </w:r>
      <w:r w:rsidR="00625844" w:rsidRPr="0072564E">
        <w:rPr>
          <w:rFonts w:cs="Times New Roman"/>
        </w:rPr>
        <w:t>а каждый факт неисполнения или ненадлежащего исполнения Исполнителем обяз</w:t>
      </w:r>
      <w:r w:rsidR="00625844" w:rsidRPr="0072564E">
        <w:rPr>
          <w:rFonts w:cs="Times New Roman"/>
        </w:rPr>
        <w:t>а</w:t>
      </w:r>
      <w:r w:rsidR="00625844" w:rsidRPr="0072564E">
        <w:rPr>
          <w:rFonts w:cs="Times New Roman"/>
        </w:rPr>
        <w:t xml:space="preserve">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штраф устанавливается в размере </w:t>
      </w:r>
      <w:r w:rsidR="004307D1" w:rsidRPr="004307D1">
        <w:rPr>
          <w:rFonts w:cs="Times New Roman"/>
        </w:rPr>
        <w:t>1 процента цены Контракта (этапа), но не более 5 тыс. рублей и не менее 1 тыс. рублей</w:t>
      </w:r>
      <w:r w:rsidRPr="0072564E">
        <w:rPr>
          <w:rFonts w:cs="Times New Roman"/>
        </w:rPr>
        <w:t>.</w:t>
      </w:r>
    </w:p>
    <w:p w:rsidR="00625844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З</w:t>
      </w:r>
      <w:r w:rsidR="00625844" w:rsidRPr="0072564E">
        <w:rPr>
          <w:rFonts w:cs="Times New Roman"/>
        </w:rPr>
        <w:t>а каждый факт неисполнения или ненадлежащего исполнения Исполнителем обяз</w:t>
      </w:r>
      <w:r w:rsidR="00625844" w:rsidRPr="0072564E">
        <w:rPr>
          <w:rFonts w:cs="Times New Roman"/>
        </w:rPr>
        <w:t>а</w:t>
      </w:r>
      <w:r w:rsidR="00625844" w:rsidRPr="0072564E">
        <w:rPr>
          <w:rFonts w:cs="Times New Roman"/>
        </w:rPr>
        <w:t>тельства, предусмотренного Контрактом, которое не имеет стоимостного выражения, штраф уст</w:t>
      </w:r>
      <w:r w:rsidR="00625844" w:rsidRPr="0072564E">
        <w:rPr>
          <w:rFonts w:cs="Times New Roman"/>
        </w:rPr>
        <w:t>а</w:t>
      </w:r>
      <w:r w:rsidR="00625844" w:rsidRPr="0072564E">
        <w:rPr>
          <w:rFonts w:cs="Times New Roman"/>
        </w:rPr>
        <w:t xml:space="preserve">навливается в размере </w:t>
      </w:r>
      <w:r w:rsidR="00A644B4">
        <w:rPr>
          <w:rFonts w:cs="Times New Roman"/>
        </w:rPr>
        <w:t>1 000</w:t>
      </w:r>
      <w:r w:rsidR="00103DA3" w:rsidRPr="0072564E">
        <w:rPr>
          <w:rFonts w:cs="Times New Roman"/>
        </w:rPr>
        <w:t xml:space="preserve"> </w:t>
      </w:r>
      <w:r w:rsidR="00625844" w:rsidRPr="0072564E">
        <w:rPr>
          <w:rFonts w:cs="Times New Roman"/>
        </w:rPr>
        <w:t>руб</w:t>
      </w:r>
      <w:r w:rsidR="00665CD1" w:rsidRPr="0072564E">
        <w:rPr>
          <w:rFonts w:cs="Times New Roman"/>
        </w:rPr>
        <w:t>лей</w:t>
      </w:r>
      <w:r w:rsidRPr="0072564E">
        <w:rPr>
          <w:rFonts w:cs="Times New Roman"/>
        </w:rPr>
        <w:t>.</w:t>
      </w:r>
    </w:p>
    <w:p w:rsidR="00625844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З</w:t>
      </w:r>
      <w:r w:rsidR="00625844" w:rsidRPr="0072564E">
        <w:rPr>
          <w:rFonts w:cs="Times New Roman"/>
        </w:rPr>
        <w:t xml:space="preserve">а каждый день просрочки исполнения </w:t>
      </w:r>
      <w:r w:rsidR="0036241C" w:rsidRPr="0072564E">
        <w:rPr>
          <w:rFonts w:cs="Times New Roman"/>
        </w:rPr>
        <w:t>Исполнителем</w:t>
      </w:r>
      <w:r w:rsidR="00625844" w:rsidRPr="0072564E">
        <w:rPr>
          <w:rFonts w:cs="Times New Roman"/>
        </w:rPr>
        <w:t xml:space="preserve"> обязательства, предусмотренного подпунктом</w:t>
      </w:r>
      <w:r w:rsidR="0021469F" w:rsidRPr="0072564E">
        <w:rPr>
          <w:rFonts w:cs="Times New Roman"/>
        </w:rPr>
        <w:t xml:space="preserve"> 5.4.6</w:t>
      </w:r>
      <w:r w:rsidR="00625844" w:rsidRPr="0072564E">
        <w:rPr>
          <w:rFonts w:cs="Times New Roman"/>
        </w:rPr>
        <w:t xml:space="preserve"> пункта</w:t>
      </w:r>
      <w:r w:rsidR="0021469F" w:rsidRPr="0072564E">
        <w:rPr>
          <w:rFonts w:cs="Times New Roman"/>
        </w:rPr>
        <w:t xml:space="preserve"> 5.4</w:t>
      </w:r>
      <w:r w:rsidR="00625844" w:rsidRPr="0072564E">
        <w:rPr>
          <w:rFonts w:cs="Times New Roman"/>
        </w:rPr>
        <w:t xml:space="preserve"> Контракта, начисляется пеня в размере, определенном в порядке, уст</w:t>
      </w:r>
      <w:r w:rsidR="00625844" w:rsidRPr="0072564E">
        <w:rPr>
          <w:rFonts w:cs="Times New Roman"/>
        </w:rPr>
        <w:t>а</w:t>
      </w:r>
      <w:r w:rsidR="00625844" w:rsidRPr="0072564E">
        <w:rPr>
          <w:rFonts w:cs="Times New Roman"/>
        </w:rPr>
        <w:t>новленном в соответствии с подпунктом</w:t>
      </w:r>
      <w:r w:rsidR="0021469F" w:rsidRPr="0072564E">
        <w:rPr>
          <w:rFonts w:cs="Times New Roman"/>
        </w:rPr>
        <w:t xml:space="preserve"> 7.3.2</w:t>
      </w:r>
      <w:r w:rsidR="00625844" w:rsidRPr="0072564E">
        <w:rPr>
          <w:rFonts w:cs="Times New Roman"/>
        </w:rPr>
        <w:t xml:space="preserve"> пункта</w:t>
      </w:r>
      <w:r w:rsidR="0021469F" w:rsidRPr="0072564E">
        <w:rPr>
          <w:rFonts w:cs="Times New Roman"/>
        </w:rPr>
        <w:t xml:space="preserve"> 7.3</w:t>
      </w:r>
      <w:r w:rsidR="00625844" w:rsidRPr="0072564E">
        <w:rPr>
          <w:rFonts w:cs="Times New Roman"/>
        </w:rPr>
        <w:t xml:space="preserve"> Контракта</w:t>
      </w:r>
      <w:r w:rsidRPr="0072564E">
        <w:rPr>
          <w:rFonts w:cs="Times New Roman"/>
        </w:rPr>
        <w:t>.</w:t>
      </w:r>
    </w:p>
    <w:p w:rsidR="00625844" w:rsidRPr="0072564E" w:rsidRDefault="007E195E" w:rsidP="003A48BC">
      <w:pPr>
        <w:pStyle w:val="a1"/>
        <w:widowControl w:val="0"/>
        <w:suppressAutoHyphens w:val="0"/>
        <w:rPr>
          <w:rFonts w:cs="Times New Roman"/>
        </w:rPr>
      </w:pPr>
      <w:r w:rsidRPr="0072564E">
        <w:rPr>
          <w:rFonts w:cs="Times New Roman"/>
        </w:rPr>
        <w:t>О</w:t>
      </w:r>
      <w:r w:rsidR="00625844" w:rsidRPr="0072564E">
        <w:rPr>
          <w:rFonts w:cs="Times New Roman"/>
        </w:rPr>
        <w:t>бщая сумма начисленных штрафов за неисполнение или ненадлежащее исполнение Исполнителем обязательств, предусмотренных Контрактом, не</w:t>
      </w:r>
      <w:r w:rsidR="00E94521" w:rsidRPr="0072564E">
        <w:rPr>
          <w:rFonts w:cs="Times New Roman"/>
        </w:rPr>
        <w:t xml:space="preserve"> может превышать </w:t>
      </w:r>
      <w:r w:rsidR="00812DC0" w:rsidRPr="0072564E">
        <w:rPr>
          <w:rFonts w:cs="Times New Roman"/>
        </w:rPr>
        <w:t>Ц</w:t>
      </w:r>
      <w:r w:rsidR="00E94521" w:rsidRPr="0072564E">
        <w:rPr>
          <w:rFonts w:cs="Times New Roman"/>
        </w:rPr>
        <w:t>ену Контракта</w:t>
      </w:r>
      <w:r w:rsidRPr="0072564E">
        <w:rPr>
          <w:rFonts w:cs="Times New Roman"/>
        </w:rPr>
        <w:t>.</w:t>
      </w:r>
    </w:p>
    <w:p w:rsidR="008C4C2D" w:rsidRPr="0072564E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Сторона освобождается от уплаты неустойки (штрафа, пени), если докажет, что неиспо</w:t>
      </w:r>
      <w:r w:rsidRPr="0072564E">
        <w:rPr>
          <w:rFonts w:cs="Times New Roman"/>
          <w:szCs w:val="24"/>
          <w:lang w:eastAsia="en-US"/>
        </w:rPr>
        <w:t>л</w:t>
      </w:r>
      <w:r w:rsidRPr="0072564E">
        <w:rPr>
          <w:rFonts w:cs="Times New Roman"/>
          <w:szCs w:val="24"/>
          <w:lang w:eastAsia="en-US"/>
        </w:rPr>
        <w:t>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0C7337" w:rsidRPr="003F23B8" w:rsidRDefault="000C7337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Порядок расторжения Контракта</w:t>
      </w:r>
    </w:p>
    <w:p w:rsidR="000C7337" w:rsidRPr="0072564E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Контракт может быть расторгнут по соглашению Сторон, по решению суда, в случае о</w:t>
      </w:r>
      <w:r w:rsidRPr="0072564E">
        <w:rPr>
          <w:rFonts w:cs="Times New Roman"/>
          <w:szCs w:val="24"/>
          <w:lang w:eastAsia="en-US"/>
        </w:rPr>
        <w:t>д</w:t>
      </w:r>
      <w:r w:rsidRPr="0072564E">
        <w:rPr>
          <w:rFonts w:cs="Times New Roman"/>
          <w:szCs w:val="24"/>
          <w:lang w:eastAsia="en-US"/>
        </w:rPr>
        <w:t>ностороннего отказа Стороны Контракта от исполнения Контракта в соответствии с гражданским з</w:t>
      </w:r>
      <w:r w:rsidRPr="0072564E">
        <w:rPr>
          <w:rFonts w:cs="Times New Roman"/>
          <w:szCs w:val="24"/>
          <w:lang w:eastAsia="en-US"/>
        </w:rPr>
        <w:t>а</w:t>
      </w:r>
      <w:r w:rsidRPr="0072564E">
        <w:rPr>
          <w:rFonts w:cs="Times New Roman"/>
          <w:szCs w:val="24"/>
          <w:lang w:eastAsia="en-US"/>
        </w:rPr>
        <w:t>конодательством.</w:t>
      </w:r>
    </w:p>
    <w:p w:rsidR="000C7337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Заказчик</w:t>
      </w:r>
      <w:r w:rsidR="000C7337" w:rsidRPr="0072564E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</w:t>
      </w:r>
      <w:r w:rsidR="000C7337" w:rsidRPr="0072564E">
        <w:rPr>
          <w:rFonts w:cs="Times New Roman"/>
          <w:szCs w:val="24"/>
          <w:lang w:eastAsia="en-US"/>
        </w:rPr>
        <w:lastRenderedPageBreak/>
        <w:t xml:space="preserve">основаниям, предусмотренным Гражданским кодексом для одностороннего отказа от исполнения </w:t>
      </w:r>
      <w:r w:rsidR="005A7411" w:rsidRPr="0072564E">
        <w:rPr>
          <w:rFonts w:cs="Times New Roman"/>
          <w:szCs w:val="24"/>
          <w:lang w:eastAsia="en-US"/>
        </w:rPr>
        <w:t>о</w:t>
      </w:r>
      <w:r w:rsidR="005A7411" w:rsidRPr="0072564E">
        <w:rPr>
          <w:rFonts w:cs="Times New Roman"/>
          <w:szCs w:val="24"/>
          <w:lang w:eastAsia="en-US"/>
        </w:rPr>
        <w:t>т</w:t>
      </w:r>
      <w:r w:rsidR="005A7411" w:rsidRPr="0072564E">
        <w:rPr>
          <w:rFonts w:cs="Times New Roman"/>
          <w:szCs w:val="24"/>
          <w:lang w:eastAsia="en-US"/>
        </w:rPr>
        <w:t>дельных видов обязательств</w:t>
      </w:r>
      <w:r w:rsidR="000C7337" w:rsidRPr="0072564E">
        <w:rPr>
          <w:rFonts w:cs="Times New Roman"/>
          <w:szCs w:val="24"/>
          <w:lang w:eastAsia="en-US"/>
        </w:rPr>
        <w:t>.</w:t>
      </w:r>
    </w:p>
    <w:p w:rsidR="000C7337" w:rsidRPr="0072564E" w:rsidRDefault="000C7337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 xml:space="preserve">Сроки и порядок принятия </w:t>
      </w:r>
      <w:r w:rsidR="009C19B2" w:rsidRPr="0072564E">
        <w:rPr>
          <w:lang w:eastAsia="en-US"/>
        </w:rPr>
        <w:t>Заказчиком</w:t>
      </w:r>
      <w:r w:rsidRPr="0072564E">
        <w:rPr>
          <w:lang w:eastAsia="en-US"/>
        </w:rPr>
        <w:t xml:space="preserve"> решения об одностороннем отказе от исполнения Ко</w:t>
      </w:r>
      <w:r w:rsidRPr="0072564E">
        <w:rPr>
          <w:lang w:eastAsia="en-US"/>
        </w:rPr>
        <w:t>н</w:t>
      </w:r>
      <w:r w:rsidRPr="0072564E">
        <w:rPr>
          <w:lang w:eastAsia="en-US"/>
        </w:rPr>
        <w:t>тракта определя</w:t>
      </w:r>
      <w:r w:rsidR="00812870" w:rsidRPr="0072564E">
        <w:rPr>
          <w:lang w:eastAsia="en-US"/>
        </w:rPr>
        <w:t>ю</w:t>
      </w:r>
      <w:r w:rsidRPr="0072564E">
        <w:rPr>
          <w:lang w:eastAsia="en-US"/>
        </w:rPr>
        <w:t>тся в соответствии с Федеральным законом № 44-ФЗ.</w:t>
      </w:r>
    </w:p>
    <w:p w:rsidR="000C7337" w:rsidRPr="0072564E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Исполнитель</w:t>
      </w:r>
      <w:r w:rsidR="000C7337" w:rsidRPr="0072564E">
        <w:rPr>
          <w:rFonts w:cs="Times New Roman"/>
          <w:szCs w:val="24"/>
          <w:lang w:eastAsia="en-US"/>
        </w:rPr>
        <w:t xml:space="preserve">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</w:t>
      </w:r>
      <w:r w:rsidR="005A7411" w:rsidRPr="0072564E">
        <w:rPr>
          <w:rFonts w:cs="Times New Roman"/>
          <w:szCs w:val="24"/>
          <w:lang w:eastAsia="en-US"/>
        </w:rPr>
        <w:t>отдельных видов обязательств</w:t>
      </w:r>
      <w:r w:rsidR="000C7337" w:rsidRPr="0072564E">
        <w:rPr>
          <w:rFonts w:cs="Times New Roman"/>
          <w:szCs w:val="24"/>
          <w:lang w:eastAsia="en-US"/>
        </w:rPr>
        <w:t>.</w:t>
      </w:r>
    </w:p>
    <w:p w:rsidR="000C7337" w:rsidRPr="0072564E" w:rsidRDefault="000C7337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 xml:space="preserve">Сроки и порядок принятия </w:t>
      </w:r>
      <w:r w:rsidR="0005599B" w:rsidRPr="0072564E">
        <w:rPr>
          <w:lang w:eastAsia="en-US"/>
        </w:rPr>
        <w:t>Исполнителем</w:t>
      </w:r>
      <w:r w:rsidRPr="0072564E">
        <w:rPr>
          <w:lang w:eastAsia="en-US"/>
        </w:rPr>
        <w:t xml:space="preserve"> решения об одностороннем отказе от исполнения Контракта определя</w:t>
      </w:r>
      <w:r w:rsidR="00812870" w:rsidRPr="0072564E">
        <w:rPr>
          <w:lang w:eastAsia="en-US"/>
        </w:rPr>
        <w:t>ю</w:t>
      </w:r>
      <w:r w:rsidRPr="0072564E">
        <w:rPr>
          <w:lang w:eastAsia="en-US"/>
        </w:rPr>
        <w:t>тся в соответствии с Федеральным законом № 44-ФЗ.</w:t>
      </w:r>
    </w:p>
    <w:p w:rsidR="009B4DEC" w:rsidRPr="0072564E" w:rsidRDefault="009B4DEC" w:rsidP="003A48BC">
      <w:pPr>
        <w:widowControl w:val="0"/>
        <w:suppressAutoHyphens w:val="0"/>
        <w:rPr>
          <w:lang w:eastAsia="en-US"/>
        </w:rPr>
      </w:pPr>
      <w:r w:rsidRPr="0072564E">
        <w:t>Исполнитель</w:t>
      </w:r>
      <w:r w:rsidRPr="0072564E">
        <w:rPr>
          <w:lang w:eastAsia="en-US"/>
        </w:rPr>
        <w:t xml:space="preserve"> не вправе отказаться от исполнения Контракта и потребовать возмещения убы</w:t>
      </w:r>
      <w:r w:rsidRPr="0072564E">
        <w:rPr>
          <w:lang w:eastAsia="en-US"/>
        </w:rPr>
        <w:t>т</w:t>
      </w:r>
      <w:r w:rsidRPr="0072564E">
        <w:rPr>
          <w:lang w:eastAsia="en-US"/>
        </w:rPr>
        <w:t>ков при наличии обстоятельств, указанных в пункте 1 статьи 719 Гражданского кодекса.</w:t>
      </w:r>
    </w:p>
    <w:p w:rsidR="00F23E2C" w:rsidRPr="0072564E" w:rsidRDefault="009C19B2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Заказчик</w:t>
      </w:r>
      <w:r w:rsidR="00F23E2C" w:rsidRPr="0072564E">
        <w:rPr>
          <w:rFonts w:cs="Times New Roman"/>
          <w:szCs w:val="24"/>
        </w:rPr>
        <w:t xml:space="preserve"> обязан принять решени</w:t>
      </w:r>
      <w:r w:rsidR="009C0800" w:rsidRPr="0072564E">
        <w:rPr>
          <w:rFonts w:cs="Times New Roman"/>
          <w:szCs w:val="24"/>
        </w:rPr>
        <w:t>е</w:t>
      </w:r>
      <w:r w:rsidR="00F23E2C" w:rsidRPr="0072564E">
        <w:rPr>
          <w:rFonts w:cs="Times New Roman"/>
          <w:szCs w:val="24"/>
        </w:rPr>
        <w:t xml:space="preserve"> об одностороннем отказе от исполнения Контракта в случаях, установленных статьей 95 Федерального закона № 44-ФЗ.</w:t>
      </w:r>
    </w:p>
    <w:p w:rsidR="000C7337" w:rsidRPr="0072564E" w:rsidRDefault="000C7337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Расторжение Контракта по соглашению Сторон производится путем подписания соотве</w:t>
      </w:r>
      <w:r w:rsidRPr="0072564E">
        <w:rPr>
          <w:rFonts w:cs="Times New Roman"/>
          <w:szCs w:val="24"/>
          <w:lang w:eastAsia="en-US"/>
        </w:rPr>
        <w:t>т</w:t>
      </w:r>
      <w:r w:rsidRPr="0072564E">
        <w:rPr>
          <w:rFonts w:cs="Times New Roman"/>
          <w:szCs w:val="24"/>
          <w:lang w:eastAsia="en-US"/>
        </w:rPr>
        <w:t>ствующего соглашения о расторжении. Стороны производят сверку расчетов, которой подтверждае</w:t>
      </w:r>
      <w:r w:rsidRPr="0072564E">
        <w:rPr>
          <w:rFonts w:cs="Times New Roman"/>
          <w:szCs w:val="24"/>
          <w:lang w:eastAsia="en-US"/>
        </w:rPr>
        <w:t>т</w:t>
      </w:r>
      <w:r w:rsidRPr="0072564E">
        <w:rPr>
          <w:rFonts w:cs="Times New Roman"/>
          <w:szCs w:val="24"/>
          <w:lang w:eastAsia="en-US"/>
        </w:rPr>
        <w:t xml:space="preserve">ся </w:t>
      </w:r>
      <w:r w:rsidR="0036241C" w:rsidRPr="0072564E">
        <w:rPr>
          <w:rFonts w:cs="Times New Roman"/>
          <w:szCs w:val="24"/>
          <w:lang w:eastAsia="en-US"/>
        </w:rPr>
        <w:t>объем</w:t>
      </w:r>
      <w:r w:rsidRPr="0072564E">
        <w:rPr>
          <w:rFonts w:cs="Times New Roman"/>
          <w:szCs w:val="24"/>
          <w:lang w:eastAsia="en-US"/>
        </w:rPr>
        <w:t xml:space="preserve"> </w:t>
      </w:r>
      <w:r w:rsidR="009D0308" w:rsidRPr="0072564E">
        <w:rPr>
          <w:rFonts w:cs="Times New Roman"/>
          <w:szCs w:val="24"/>
          <w:lang w:eastAsia="en-US"/>
        </w:rPr>
        <w:t>услуг</w:t>
      </w:r>
      <w:r w:rsidR="009367F8" w:rsidRPr="0072564E">
        <w:rPr>
          <w:rFonts w:cs="Times New Roman"/>
          <w:szCs w:val="24"/>
        </w:rPr>
        <w:t>,</w:t>
      </w:r>
      <w:r w:rsidRPr="0072564E">
        <w:rPr>
          <w:rFonts w:cs="Times New Roman"/>
          <w:szCs w:val="24"/>
          <w:lang w:eastAsia="en-US"/>
        </w:rPr>
        <w:t xml:space="preserve"> </w:t>
      </w:r>
      <w:r w:rsidR="0036241C" w:rsidRPr="0072564E">
        <w:rPr>
          <w:rFonts w:cs="Times New Roman"/>
          <w:szCs w:val="24"/>
          <w:lang w:eastAsia="en-US"/>
        </w:rPr>
        <w:t>оказанных</w:t>
      </w:r>
      <w:r w:rsidRPr="0072564E">
        <w:rPr>
          <w:rFonts w:cs="Times New Roman"/>
          <w:szCs w:val="24"/>
          <w:lang w:eastAsia="en-US"/>
        </w:rPr>
        <w:t xml:space="preserve"> </w:t>
      </w:r>
      <w:r w:rsidR="0005599B" w:rsidRPr="0072564E">
        <w:rPr>
          <w:rFonts w:cs="Times New Roman"/>
          <w:szCs w:val="24"/>
          <w:lang w:eastAsia="en-US"/>
        </w:rPr>
        <w:t>Исполнителем</w:t>
      </w:r>
      <w:r w:rsidRPr="0072564E">
        <w:rPr>
          <w:rFonts w:cs="Times New Roman"/>
          <w:szCs w:val="24"/>
          <w:lang w:eastAsia="en-US"/>
        </w:rPr>
        <w:t xml:space="preserve"> </w:t>
      </w:r>
      <w:r w:rsidR="0005599B" w:rsidRPr="0072564E">
        <w:rPr>
          <w:rFonts w:cs="Times New Roman"/>
          <w:szCs w:val="24"/>
          <w:lang w:eastAsia="en-US"/>
        </w:rPr>
        <w:t xml:space="preserve">и </w:t>
      </w:r>
      <w:r w:rsidRPr="0072564E">
        <w:rPr>
          <w:rFonts w:cs="Times New Roman"/>
          <w:szCs w:val="24"/>
          <w:lang w:eastAsia="en-US"/>
        </w:rPr>
        <w:t>принят</w:t>
      </w:r>
      <w:r w:rsidR="0036241C" w:rsidRPr="0072564E">
        <w:rPr>
          <w:rFonts w:cs="Times New Roman"/>
          <w:szCs w:val="24"/>
          <w:lang w:eastAsia="en-US"/>
        </w:rPr>
        <w:t>ых</w:t>
      </w:r>
      <w:r w:rsidRPr="0072564E">
        <w:rPr>
          <w:rFonts w:cs="Times New Roman"/>
          <w:szCs w:val="24"/>
          <w:lang w:eastAsia="en-US"/>
        </w:rPr>
        <w:t xml:space="preserve">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Pr="0072564E">
        <w:rPr>
          <w:rFonts w:cs="Times New Roman"/>
          <w:szCs w:val="24"/>
          <w:lang w:eastAsia="en-US"/>
        </w:rPr>
        <w:t>, а также размер суммы, перечи</w:t>
      </w:r>
      <w:r w:rsidRPr="0072564E">
        <w:rPr>
          <w:rFonts w:cs="Times New Roman"/>
          <w:szCs w:val="24"/>
          <w:lang w:eastAsia="en-US"/>
        </w:rPr>
        <w:t>с</w:t>
      </w:r>
      <w:r w:rsidRPr="0072564E">
        <w:rPr>
          <w:rFonts w:cs="Times New Roman"/>
          <w:szCs w:val="24"/>
          <w:lang w:eastAsia="en-US"/>
        </w:rPr>
        <w:t xml:space="preserve">ленной </w:t>
      </w:r>
      <w:r w:rsidR="009C19B2" w:rsidRPr="0072564E">
        <w:rPr>
          <w:rFonts w:cs="Times New Roman"/>
          <w:szCs w:val="24"/>
          <w:lang w:eastAsia="en-US"/>
        </w:rPr>
        <w:t>Заказчиком</w:t>
      </w:r>
      <w:r w:rsidRPr="0072564E">
        <w:rPr>
          <w:rFonts w:cs="Times New Roman"/>
          <w:szCs w:val="24"/>
          <w:lang w:eastAsia="en-US"/>
        </w:rPr>
        <w:t xml:space="preserve"> </w:t>
      </w:r>
      <w:r w:rsidR="0005599B" w:rsidRPr="0072564E">
        <w:rPr>
          <w:rFonts w:cs="Times New Roman"/>
          <w:szCs w:val="24"/>
          <w:lang w:eastAsia="en-US"/>
        </w:rPr>
        <w:t>Исполнителю</w:t>
      </w:r>
      <w:r w:rsidR="0005599B" w:rsidRPr="0072564E">
        <w:rPr>
          <w:rFonts w:cs="Times New Roman"/>
          <w:szCs w:val="24"/>
        </w:rPr>
        <w:t xml:space="preserve"> </w:t>
      </w:r>
      <w:r w:rsidRPr="0072564E">
        <w:rPr>
          <w:rFonts w:cs="Times New Roman"/>
          <w:szCs w:val="24"/>
          <w:lang w:eastAsia="en-US"/>
        </w:rPr>
        <w:t xml:space="preserve">за </w:t>
      </w:r>
      <w:r w:rsidR="0036241C" w:rsidRPr="0072564E">
        <w:rPr>
          <w:rFonts w:cs="Times New Roman"/>
          <w:szCs w:val="24"/>
          <w:lang w:eastAsia="en-US"/>
        </w:rPr>
        <w:t>оказанные</w:t>
      </w:r>
      <w:r w:rsidR="0005599B" w:rsidRPr="0072564E">
        <w:rPr>
          <w:rFonts w:cs="Times New Roman"/>
          <w:szCs w:val="24"/>
          <w:lang w:eastAsia="en-US"/>
        </w:rPr>
        <w:t xml:space="preserve"> </w:t>
      </w:r>
      <w:r w:rsidR="009D0308" w:rsidRPr="0072564E">
        <w:rPr>
          <w:rFonts w:cs="Times New Roman"/>
          <w:szCs w:val="24"/>
          <w:lang w:eastAsia="en-US"/>
        </w:rPr>
        <w:t>услуги</w:t>
      </w:r>
      <w:r w:rsidRPr="0072564E">
        <w:rPr>
          <w:rFonts w:cs="Times New Roman"/>
          <w:szCs w:val="24"/>
          <w:lang w:eastAsia="en-US"/>
        </w:rPr>
        <w:t>.</w:t>
      </w:r>
    </w:p>
    <w:p w:rsidR="000C7337" w:rsidRPr="0072564E" w:rsidRDefault="000C7337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2502D9" w:rsidRPr="0072564E" w:rsidRDefault="0005599B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>Исполнитель</w:t>
      </w:r>
      <w:r w:rsidR="000C7337" w:rsidRPr="0072564E">
        <w:rPr>
          <w:rFonts w:cs="Times New Roman"/>
          <w:szCs w:val="24"/>
          <w:lang w:eastAsia="en-US"/>
        </w:rPr>
        <w:t xml:space="preserve"> обязан возвратить </w:t>
      </w:r>
      <w:r w:rsidR="009C19B2" w:rsidRPr="0072564E">
        <w:rPr>
          <w:rFonts w:cs="Times New Roman"/>
          <w:szCs w:val="24"/>
          <w:lang w:eastAsia="en-US"/>
        </w:rPr>
        <w:t>Заказчику</w:t>
      </w:r>
      <w:r w:rsidR="000C7337" w:rsidRPr="0072564E">
        <w:rPr>
          <w:rFonts w:cs="Times New Roman"/>
          <w:szCs w:val="24"/>
          <w:lang w:eastAsia="en-US"/>
        </w:rPr>
        <w:t xml:space="preserve"> на счет, реквизиты которого указаны в Ко</w:t>
      </w:r>
      <w:r w:rsidR="000C7337" w:rsidRPr="0072564E">
        <w:rPr>
          <w:rFonts w:cs="Times New Roman"/>
          <w:szCs w:val="24"/>
          <w:lang w:eastAsia="en-US"/>
        </w:rPr>
        <w:t>н</w:t>
      </w:r>
      <w:r w:rsidR="000C7337" w:rsidRPr="0072564E">
        <w:rPr>
          <w:rFonts w:cs="Times New Roman"/>
          <w:szCs w:val="24"/>
          <w:lang w:eastAsia="en-US"/>
        </w:rPr>
        <w:t>тракте, аванс, выданный в соответствии с Контрактом, в течение 5 (Пяти) календарных дней с даты расторжения настоящего Контракта</w:t>
      </w:r>
      <w:r w:rsidRPr="0072564E">
        <w:rPr>
          <w:rFonts w:cs="Times New Roman"/>
          <w:szCs w:val="24"/>
          <w:lang w:eastAsia="en-US"/>
        </w:rPr>
        <w:t xml:space="preserve"> (</w:t>
      </w:r>
      <w:r w:rsidR="00DE0418" w:rsidRPr="0072564E">
        <w:rPr>
          <w:rFonts w:cs="Times New Roman"/>
          <w:szCs w:val="24"/>
          <w:lang w:eastAsia="en-US"/>
        </w:rPr>
        <w:t>если Контрактом предусмотрена выплата аванса</w:t>
      </w:r>
      <w:r w:rsidRPr="0072564E">
        <w:rPr>
          <w:rFonts w:cs="Times New Roman"/>
          <w:szCs w:val="24"/>
          <w:lang w:eastAsia="en-US"/>
        </w:rPr>
        <w:t>)</w:t>
      </w:r>
      <w:r w:rsidR="000C7337" w:rsidRPr="0072564E">
        <w:rPr>
          <w:rFonts w:cs="Times New Roman"/>
          <w:szCs w:val="24"/>
          <w:lang w:eastAsia="en-US"/>
        </w:rPr>
        <w:t>.</w:t>
      </w:r>
    </w:p>
    <w:p w:rsidR="002502D9" w:rsidRPr="003F23B8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Обеспечение исполнения Контракта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9.1. Обеспечение исполнения Контракта устанавливается в размере 5 процентов Цены Ко</w:t>
      </w:r>
      <w:r w:rsidRPr="0072564E">
        <w:t>н</w:t>
      </w:r>
      <w:r w:rsidRPr="0072564E">
        <w:t>тракта.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 xml:space="preserve">9.2. </w:t>
      </w:r>
      <w:r w:rsidR="00E80959" w:rsidRPr="0072564E">
        <w:t>Исполнителем</w:t>
      </w:r>
      <w:r w:rsidRPr="0072564E">
        <w:t xml:space="preserve"> представлена информация, содержащейся в реестре контрактов, и по</w:t>
      </w:r>
      <w:r w:rsidRPr="0072564E">
        <w:t>д</w:t>
      </w:r>
      <w:r w:rsidRPr="0072564E">
        <w:t xml:space="preserve">тверждающая исполнение </w:t>
      </w:r>
      <w:r w:rsidR="0016007C" w:rsidRPr="0072564E">
        <w:t>Исполнителем</w:t>
      </w:r>
      <w:r w:rsidRPr="0072564E">
        <w:t xml:space="preserve"> (без учета правопреемства) в течение трех лет до даты п</w:t>
      </w:r>
      <w:r w:rsidRPr="0072564E">
        <w:t>о</w:t>
      </w:r>
      <w:r w:rsidRPr="0072564E">
        <w:t>дачи заявки на участие в закупке трех контрактов, исполненных без применения неустоек (штрафов, пеней) с учетом требований установленных ч. 8.1 ст. 96 Федерального закона № 44-ФЗ.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9.3. Исполнение Контракта обеспечивается банковской гарантией, выданной банком и соо</w:t>
      </w:r>
      <w:r w:rsidRPr="0072564E">
        <w:t>т</w:t>
      </w:r>
      <w:r w:rsidRPr="0072564E">
        <w:t>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Способ обеспечения исполнения Контракта, срок действия банковской гарантии определяются в соответствии с требованиями Федерального закона № 44-ФЗ участником закупки, с которым з</w:t>
      </w:r>
      <w:r w:rsidRPr="0072564E">
        <w:t>а</w:t>
      </w:r>
      <w:r w:rsidRPr="0072564E">
        <w:t>ключается Контракт, самостоятельно.</w:t>
      </w:r>
    </w:p>
    <w:p w:rsidR="002A7A19" w:rsidRDefault="00EE3323" w:rsidP="003A48BC">
      <w:pPr>
        <w:widowControl w:val="0"/>
        <w:suppressAutoHyphens w:val="0"/>
      </w:pPr>
      <w:r w:rsidRPr="0072564E">
        <w:t>9.4. Реквизиты Заказчика для внесения денежных средств в качестве обеспечения исполнения Контракта:</w:t>
      </w:r>
    </w:p>
    <w:p w:rsidR="002A7A19" w:rsidRPr="00CD17D6" w:rsidRDefault="002A7A19" w:rsidP="002A7A19">
      <w:pPr>
        <w:widowControl w:val="0"/>
        <w:suppressAutoHyphens w:val="0"/>
        <w:rPr>
          <w:sz w:val="22"/>
        </w:rPr>
      </w:pPr>
      <w:r w:rsidRPr="00CD17D6">
        <w:rPr>
          <w:sz w:val="22"/>
        </w:rPr>
        <w:t>Наименование банка: ГУ Банка России по ЦФО//УФК по Московской области, г.Москва</w:t>
      </w:r>
    </w:p>
    <w:p w:rsidR="002A7A19" w:rsidRPr="00CD17D6" w:rsidRDefault="002A7A19" w:rsidP="002A7A19">
      <w:pPr>
        <w:widowControl w:val="0"/>
        <w:suppressAutoHyphens w:val="0"/>
        <w:rPr>
          <w:sz w:val="22"/>
        </w:rPr>
      </w:pPr>
      <w:r w:rsidRPr="00CD17D6">
        <w:rPr>
          <w:sz w:val="22"/>
        </w:rPr>
        <w:t>БИК: 004525987</w:t>
      </w:r>
    </w:p>
    <w:p w:rsidR="002A7A19" w:rsidRPr="00CD17D6" w:rsidRDefault="002A7A19" w:rsidP="002A7A19">
      <w:pPr>
        <w:widowControl w:val="0"/>
        <w:suppressAutoHyphens w:val="0"/>
        <w:rPr>
          <w:sz w:val="22"/>
        </w:rPr>
      </w:pPr>
      <w:r w:rsidRPr="00CD17D6">
        <w:rPr>
          <w:sz w:val="22"/>
        </w:rPr>
        <w:t>Расчётный/казначейский счёт: 03234643467180004800</w:t>
      </w:r>
    </w:p>
    <w:p w:rsidR="002A7A19" w:rsidRPr="00CD17D6" w:rsidRDefault="002A7A19" w:rsidP="002A7A19">
      <w:pPr>
        <w:widowControl w:val="0"/>
        <w:suppressAutoHyphens w:val="0"/>
        <w:rPr>
          <w:sz w:val="22"/>
        </w:rPr>
      </w:pPr>
      <w:r w:rsidRPr="00CD17D6">
        <w:rPr>
          <w:sz w:val="22"/>
        </w:rPr>
        <w:t>Корреспондентский/банковский счёт: 40102810845370000004</w:t>
      </w:r>
    </w:p>
    <w:p w:rsidR="002A7A19" w:rsidRPr="00CD17D6" w:rsidRDefault="002A7A19" w:rsidP="002A7A19">
      <w:pPr>
        <w:widowControl w:val="0"/>
        <w:suppressAutoHyphens w:val="0"/>
        <w:rPr>
          <w:sz w:val="22"/>
        </w:rPr>
      </w:pPr>
      <w:r w:rsidRPr="00CD17D6">
        <w:rPr>
          <w:sz w:val="22"/>
        </w:rPr>
        <w:t>Получатель: Комитет по финансам и экономике г.о. Дубна (ДОУ № 3, л/с 30007211080)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9.5. Обеспечение исполнения Контракта распространяется, в том числе, на обязательства по возврату аванса (при его наличии), уплате неустоек (штрафов, пеней) в случае неисполнения или н</w:t>
      </w:r>
      <w:r w:rsidRPr="0072564E">
        <w:t>е</w:t>
      </w:r>
      <w:r w:rsidRPr="0072564E">
        <w:t>надлежащего исполнения Исполнителем обязательств, предусмотренных Контрактом, а также во</w:t>
      </w:r>
      <w:r w:rsidRPr="0072564E">
        <w:t>з</w:t>
      </w:r>
      <w:r w:rsidRPr="0072564E">
        <w:t>мещению убытков, понесенных Заказчиком в связи с неисполнением или ненадлежащим исполнен</w:t>
      </w:r>
      <w:r w:rsidRPr="0072564E">
        <w:t>и</w:t>
      </w:r>
      <w:r w:rsidRPr="0072564E">
        <w:t>ем Исполнителем своих обязательств по Контракту.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9.6. В ходе исполнения Контракта Исполнитель вправе изменить способ обеспечения испо</w:t>
      </w:r>
      <w:r w:rsidRPr="0072564E">
        <w:t>л</w:t>
      </w:r>
      <w:r w:rsidRPr="0072564E">
        <w:t>нения Контракта и (или) предоставить Заказчику взамен ранее предоставленного обеспечения испо</w:t>
      </w:r>
      <w:r w:rsidRPr="0072564E">
        <w:t>л</w:t>
      </w:r>
      <w:r w:rsidRPr="0072564E">
        <w:t>нения Контракта новое обеспечение исполнения Контракта, размер которого может быть уменьшен в порядке и случаях, предусмотренных Федеральным законом № 44-ФЗ.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9.7. Денежные средства, внесенные Исполнителем в качестве обеспечения исполнения Ко</w:t>
      </w:r>
      <w:r w:rsidRPr="0072564E">
        <w:t>н</w:t>
      </w:r>
      <w:r w:rsidRPr="0072564E">
        <w:lastRenderedPageBreak/>
        <w:t>тракта, в том числе части этих денежных средств в случае уменьшения размера обеспечения испо</w:t>
      </w:r>
      <w:r w:rsidRPr="0072564E">
        <w:t>л</w:t>
      </w:r>
      <w:r w:rsidRPr="0072564E">
        <w:t>нения Контракта в соответствии с частями 7, 7.1 и 7.2 статьи 96 Федерального закона № 44-ФЗ, во</w:t>
      </w:r>
      <w:r w:rsidRPr="0072564E">
        <w:t>з</w:t>
      </w:r>
      <w:r w:rsidRPr="0072564E">
        <w:t>вращаются Исполнителю при условии надлежащего выполнения Исполнителем своих обязательств по Контракту в течение 15 (пятнадцати) дней с даты исполнения Исполнителем обязательств, пред</w:t>
      </w:r>
      <w:r w:rsidRPr="0072564E">
        <w:t>у</w:t>
      </w:r>
      <w:r w:rsidRPr="0072564E">
        <w:t>смотренных Контрактом. Денежные средства возвращаются на счет, указанный Исполнителем в з</w:t>
      </w:r>
      <w:r w:rsidRPr="0072564E">
        <w:t>а</w:t>
      </w:r>
      <w:r w:rsidRPr="0072564E">
        <w:t>явлении о возврате обеспечения исполнения Контракта, либо на тот счет, с которого поступили да</w:t>
      </w:r>
      <w:r w:rsidRPr="0072564E">
        <w:t>н</w:t>
      </w:r>
      <w:r w:rsidRPr="0072564E">
        <w:t>ные денежные средства.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9.8. Банковская гарантия, представленная в качестве обеспечения исполнения Контракта, должна содержать условие, согласно которому Заказчик вправе осуществить бесспорное списание денежных средств со счета гаранта, если гарантом в срок не более чем 5 (пять) рабочих дней не и</w:t>
      </w:r>
      <w:r w:rsidRPr="0072564E">
        <w:t>с</w:t>
      </w:r>
      <w:r w:rsidRPr="0072564E">
        <w:t>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9.9. Условия настоящего раздела Контракта не применяются в случае, если Исполнителем по Контракту является казенное учреждение.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9.10. Участник закупки, с которым заключается Контракт по результатам определения п</w:t>
      </w:r>
      <w:r w:rsidRPr="0072564E">
        <w:t>о</w:t>
      </w:r>
      <w:r w:rsidRPr="0072564E">
        <w:t>ставщика (подрядчика, исполнителя) в соответствии с пунктом 1 части 1 статьи 30 Федерального з</w:t>
      </w:r>
      <w:r w:rsidRPr="0072564E">
        <w:t>а</w:t>
      </w:r>
      <w:r w:rsidRPr="0072564E">
        <w:t>кона № 44-ФЗ, освобождается от предоставления обеспечения исполнения Контракта, в том числе с учетом положений статьи 37 Федерального закона № 44-ФЗ, в случае предоставления таким участн</w:t>
      </w:r>
      <w:r w:rsidRPr="0072564E">
        <w:t>и</w:t>
      </w:r>
      <w:r w:rsidRPr="0072564E">
        <w:t>ком закупки информации, содержащейся в реестре контрактов, заключенных заказчиками, и по</w:t>
      </w:r>
      <w:r w:rsidRPr="0072564E">
        <w:t>д</w:t>
      </w:r>
      <w:r w:rsidRPr="0072564E">
        <w:t>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</w:t>
      </w:r>
      <w:r w:rsidRPr="0072564E">
        <w:t>и</w:t>
      </w:r>
      <w:r w:rsidRPr="0072564E">
        <w:t>ку неустоек (штрафов, пеней). Такая информация представляется участником закупки до заключения Контракта в случаях, установленных Федеральным законом № 44-ФЗ для предоставления обеспеч</w:t>
      </w:r>
      <w:r w:rsidRPr="0072564E">
        <w:t>е</w:t>
      </w:r>
      <w:r w:rsidRPr="0072564E">
        <w:t>ния исполнения контракта. При этом сумма цен таких контрактов должна составлять не менее н</w:t>
      </w:r>
      <w:r w:rsidRPr="0072564E">
        <w:t>а</w:t>
      </w:r>
      <w:r w:rsidRPr="0072564E">
        <w:t>чальной (максимальной) цены контракта, указанной в извещении об осуществлении закупки и док</w:t>
      </w:r>
      <w:r w:rsidRPr="0072564E">
        <w:t>у</w:t>
      </w:r>
      <w:r w:rsidRPr="0072564E">
        <w:t>ментации о закупке.</w:t>
      </w:r>
    </w:p>
    <w:p w:rsidR="00BA1462" w:rsidRPr="003F23B8" w:rsidRDefault="00BA1462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Обеспечение гарантийных обязательств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10.1. Требования к обеспечению гарантийных обязательств не установлены.</w:t>
      </w:r>
    </w:p>
    <w:p w:rsidR="002502D9" w:rsidRPr="003F23B8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Обстоятельства непреодолимой силы</w:t>
      </w:r>
    </w:p>
    <w:p w:rsidR="002502D9" w:rsidRPr="0072564E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Стороны освобождаются от ответственности за полное или частичное неисполнение св</w:t>
      </w:r>
      <w:r w:rsidRPr="0072564E">
        <w:rPr>
          <w:rFonts w:cs="Times New Roman"/>
          <w:szCs w:val="24"/>
          <w:lang w:eastAsia="en-US"/>
        </w:rPr>
        <w:t>о</w:t>
      </w:r>
      <w:r w:rsidRPr="0072564E">
        <w:rPr>
          <w:rFonts w:cs="Times New Roman"/>
          <w:szCs w:val="24"/>
          <w:lang w:eastAsia="en-US"/>
        </w:rPr>
        <w:t>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</w:t>
      </w:r>
      <w:r w:rsidRPr="0072564E">
        <w:rPr>
          <w:rFonts w:cs="Times New Roman"/>
          <w:szCs w:val="24"/>
          <w:lang w:eastAsia="en-US"/>
        </w:rPr>
        <w:t>т</w:t>
      </w:r>
      <w:r w:rsidRPr="0072564E">
        <w:rPr>
          <w:rFonts w:cs="Times New Roman"/>
          <w:szCs w:val="24"/>
          <w:lang w:eastAsia="en-US"/>
        </w:rPr>
        <w:t>вующих надлежащему исполнению обязательств по Контракту, а также других чрезвычайных о</w:t>
      </w:r>
      <w:r w:rsidRPr="0072564E">
        <w:rPr>
          <w:rFonts w:cs="Times New Roman"/>
          <w:szCs w:val="24"/>
          <w:lang w:eastAsia="en-US"/>
        </w:rPr>
        <w:t>б</w:t>
      </w:r>
      <w:r w:rsidRPr="0072564E">
        <w:rPr>
          <w:rFonts w:cs="Times New Roman"/>
          <w:szCs w:val="24"/>
          <w:lang w:eastAsia="en-US"/>
        </w:rPr>
        <w:t>стоятельств, подтвержденных в установленном законодательством Российской Федерации порядке, которые возникли после заключения Контракта и непосредственно повлияли на исполнение Стор</w:t>
      </w:r>
      <w:r w:rsidRPr="0072564E">
        <w:rPr>
          <w:rFonts w:cs="Times New Roman"/>
          <w:szCs w:val="24"/>
          <w:lang w:eastAsia="en-US"/>
        </w:rPr>
        <w:t>о</w:t>
      </w:r>
      <w:r w:rsidRPr="0072564E">
        <w:rPr>
          <w:rFonts w:cs="Times New Roman"/>
          <w:szCs w:val="24"/>
          <w:lang w:eastAsia="en-US"/>
        </w:rPr>
        <w:t>нами своих обязательств, а также которые Стороны были не в состоянии предвидеть и предотвр</w:t>
      </w:r>
      <w:r w:rsidRPr="0072564E">
        <w:rPr>
          <w:rFonts w:cs="Times New Roman"/>
          <w:szCs w:val="24"/>
          <w:lang w:eastAsia="en-US"/>
        </w:rPr>
        <w:t>а</w:t>
      </w:r>
      <w:r w:rsidRPr="0072564E">
        <w:rPr>
          <w:rFonts w:cs="Times New Roman"/>
          <w:szCs w:val="24"/>
          <w:lang w:eastAsia="en-US"/>
        </w:rPr>
        <w:t>тить.</w:t>
      </w:r>
    </w:p>
    <w:p w:rsidR="002502D9" w:rsidRPr="0072564E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</w:t>
      </w:r>
      <w:r w:rsidRPr="0072564E">
        <w:rPr>
          <w:rFonts w:cs="Times New Roman"/>
          <w:szCs w:val="24"/>
          <w:lang w:eastAsia="en-US"/>
        </w:rPr>
        <w:t>р</w:t>
      </w:r>
      <w:r w:rsidRPr="0072564E">
        <w:rPr>
          <w:rFonts w:cs="Times New Roman"/>
          <w:szCs w:val="24"/>
          <w:lang w:eastAsia="en-US"/>
        </w:rPr>
        <w:t>ных дней с даты возникновения таких обстоятельств уведомить другую Сторону об их возникнов</w:t>
      </w:r>
      <w:r w:rsidRPr="0072564E">
        <w:rPr>
          <w:rFonts w:cs="Times New Roman"/>
          <w:szCs w:val="24"/>
          <w:lang w:eastAsia="en-US"/>
        </w:rPr>
        <w:t>е</w:t>
      </w:r>
      <w:r w:rsidRPr="0072564E">
        <w:rPr>
          <w:rFonts w:cs="Times New Roman"/>
          <w:szCs w:val="24"/>
          <w:lang w:eastAsia="en-US"/>
        </w:rPr>
        <w:t>нии, виде и возможной продолжительности действия в письменной форме с приложением докуме</w:t>
      </w:r>
      <w:r w:rsidRPr="0072564E">
        <w:rPr>
          <w:rFonts w:cs="Times New Roman"/>
          <w:szCs w:val="24"/>
          <w:lang w:eastAsia="en-US"/>
        </w:rPr>
        <w:t>н</w:t>
      </w:r>
      <w:r w:rsidRPr="0072564E">
        <w:rPr>
          <w:rFonts w:cs="Times New Roman"/>
          <w:szCs w:val="24"/>
          <w:lang w:eastAsia="en-US"/>
        </w:rPr>
        <w:t>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</w:t>
      </w:r>
      <w:r w:rsidRPr="0072564E">
        <w:rPr>
          <w:rFonts w:cs="Times New Roman"/>
          <w:szCs w:val="24"/>
          <w:lang w:eastAsia="en-US"/>
        </w:rPr>
        <w:t>а</w:t>
      </w:r>
      <w:r w:rsidRPr="0072564E">
        <w:rPr>
          <w:rFonts w:cs="Times New Roman"/>
          <w:szCs w:val="24"/>
          <w:lang w:eastAsia="en-US"/>
        </w:rPr>
        <w:t>занные обстоятельства, как обстоятельства непреодолимой силы.</w:t>
      </w:r>
    </w:p>
    <w:p w:rsidR="002502D9" w:rsidRPr="003F23B8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Порядок урегулирования споров</w:t>
      </w:r>
    </w:p>
    <w:p w:rsidR="002502D9" w:rsidRPr="0072564E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В случае возникновения любых противоречий, претензий и разногласий, а также споров, связанных с исполнением Контракта, Стороны предпринимают усилия для урегулирования таких противоречий, претензий и разногласий в добровольном порядке.</w:t>
      </w:r>
    </w:p>
    <w:p w:rsidR="002502D9" w:rsidRPr="0072564E" w:rsidRDefault="00804FC3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До передачи спора на разрешение в судебном порядке Стороны принимают меры к его урегулированию в претензионном порядке</w:t>
      </w:r>
      <w:r w:rsidR="002502D9" w:rsidRPr="0072564E">
        <w:rPr>
          <w:rFonts w:cs="Times New Roman"/>
          <w:szCs w:val="24"/>
          <w:lang w:eastAsia="en-US"/>
        </w:rPr>
        <w:t>.</w:t>
      </w:r>
    </w:p>
    <w:p w:rsidR="005F69E3" w:rsidRPr="0072564E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Если иное не предусмотрено Контрактом, то Претензия направляется Стороной другой Ст</w:t>
      </w:r>
      <w:r w:rsidRPr="0072564E">
        <w:rPr>
          <w:rFonts w:cs="Times New Roman"/>
          <w:szCs w:val="24"/>
          <w:lang w:eastAsia="en-US"/>
        </w:rPr>
        <w:t>о</w:t>
      </w:r>
      <w:r w:rsidRPr="0072564E">
        <w:rPr>
          <w:rFonts w:cs="Times New Roman"/>
          <w:szCs w:val="24"/>
          <w:lang w:eastAsia="en-US"/>
        </w:rPr>
        <w:t>роне в письменном виде.</w:t>
      </w:r>
    </w:p>
    <w:p w:rsidR="005F69E3" w:rsidRPr="0072564E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lastRenderedPageBreak/>
        <w:t>Претензия должна содержать срок направления письменного ответа по существу Стороной ее получившей, а также сумму истребования и ее полный и обоснованный расчет (если претензионные требования подлежат денежной оценке).</w:t>
      </w:r>
    </w:p>
    <w:p w:rsidR="005F69E3" w:rsidRPr="0072564E" w:rsidRDefault="005F69E3" w:rsidP="003A48BC">
      <w:pPr>
        <w:pStyle w:val="a0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Оставление претензии без ответа в установленный в ней срок означает признание Стороной ее получившей признание требований претензии.</w:t>
      </w:r>
    </w:p>
    <w:p w:rsidR="002502D9" w:rsidRPr="0072564E" w:rsidRDefault="00691181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В случае невыполнения Сторонами своих обязательств и недостижения взаимного согл</w:t>
      </w:r>
      <w:r w:rsidRPr="0072564E">
        <w:rPr>
          <w:rFonts w:cs="Times New Roman"/>
          <w:szCs w:val="24"/>
          <w:lang w:eastAsia="en-US"/>
        </w:rPr>
        <w:t>а</w:t>
      </w:r>
      <w:r w:rsidRPr="0072564E">
        <w:rPr>
          <w:rFonts w:cs="Times New Roman"/>
          <w:szCs w:val="24"/>
          <w:lang w:eastAsia="en-US"/>
        </w:rPr>
        <w:t xml:space="preserve">сия споры по настоящему Контракту разрешаются </w:t>
      </w:r>
      <w:r w:rsidR="007A6F4A" w:rsidRPr="0072564E">
        <w:rPr>
          <w:rFonts w:cs="Times New Roman"/>
          <w:szCs w:val="24"/>
        </w:rPr>
        <w:t>в Арбитражном суде Московской области</w:t>
      </w:r>
      <w:r w:rsidRPr="0072564E">
        <w:rPr>
          <w:rFonts w:cs="Times New Roman"/>
          <w:szCs w:val="24"/>
          <w:lang w:eastAsia="en-US"/>
        </w:rPr>
        <w:t>.</w:t>
      </w:r>
    </w:p>
    <w:p w:rsidR="002502D9" w:rsidRPr="003F23B8" w:rsidRDefault="002502D9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Срок действия, порядок изменения Контракта</w:t>
      </w:r>
    </w:p>
    <w:p w:rsidR="002502D9" w:rsidRPr="0072564E" w:rsidRDefault="00F6165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</w:rPr>
        <w:t>Контракт вступает в силу с момента его заключения и</w:t>
      </w:r>
      <w:r w:rsidR="002502D9" w:rsidRPr="0072564E">
        <w:rPr>
          <w:rFonts w:cs="Times New Roman"/>
          <w:szCs w:val="24"/>
          <w:lang w:eastAsia="en-US"/>
        </w:rPr>
        <w:t xml:space="preserve"> действует по </w:t>
      </w:r>
      <w:r w:rsidR="001542E2" w:rsidRPr="0072564E">
        <w:rPr>
          <w:rFonts w:cs="Times New Roman"/>
          <w:szCs w:val="24"/>
          <w:lang w:eastAsia="en-US"/>
        </w:rPr>
        <w:t>31.01.2023</w:t>
      </w:r>
      <w:r w:rsidR="002502D9" w:rsidRPr="0072564E">
        <w:rPr>
          <w:rFonts w:cs="Times New Roman"/>
          <w:szCs w:val="24"/>
          <w:lang w:eastAsia="en-US"/>
        </w:rPr>
        <w:t>. Оконч</w:t>
      </w:r>
      <w:r w:rsidR="002502D9" w:rsidRPr="0072564E">
        <w:rPr>
          <w:rFonts w:cs="Times New Roman"/>
          <w:szCs w:val="24"/>
          <w:lang w:eastAsia="en-US"/>
        </w:rPr>
        <w:t>а</w:t>
      </w:r>
      <w:r w:rsidR="002502D9" w:rsidRPr="0072564E">
        <w:rPr>
          <w:rFonts w:cs="Times New Roman"/>
          <w:szCs w:val="24"/>
          <w:lang w:eastAsia="en-US"/>
        </w:rPr>
        <w:t>ние срока действия настоящего Контракта не влечет прекращение неисполненных обязательств Ст</w:t>
      </w:r>
      <w:r w:rsidR="002502D9" w:rsidRPr="0072564E">
        <w:rPr>
          <w:rFonts w:cs="Times New Roman"/>
          <w:szCs w:val="24"/>
          <w:lang w:eastAsia="en-US"/>
        </w:rPr>
        <w:t>о</w:t>
      </w:r>
      <w:r w:rsidR="002502D9" w:rsidRPr="0072564E">
        <w:rPr>
          <w:rFonts w:cs="Times New Roman"/>
          <w:szCs w:val="24"/>
          <w:lang w:eastAsia="en-US"/>
        </w:rPr>
        <w:t>рон.</w:t>
      </w:r>
    </w:p>
    <w:p w:rsidR="00CB0803" w:rsidRPr="0072564E" w:rsidRDefault="00CB0803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>Изменение существенных условий Контракта при его исполнении не допускается за и</w:t>
      </w:r>
      <w:r w:rsidRPr="0072564E">
        <w:rPr>
          <w:rFonts w:cs="Times New Roman"/>
          <w:szCs w:val="24"/>
        </w:rPr>
        <w:t>с</w:t>
      </w:r>
      <w:r w:rsidRPr="0072564E">
        <w:rPr>
          <w:rFonts w:cs="Times New Roman"/>
          <w:szCs w:val="24"/>
        </w:rPr>
        <w:t>ключением их изменения по соглашению Сторон в случаях, предусмотренных Федеральным законом № 44-ФЗ, в том числе в следующих случаях:</w:t>
      </w:r>
    </w:p>
    <w:p w:rsidR="00E21534" w:rsidRPr="0072564E" w:rsidRDefault="00B55D86" w:rsidP="003A48BC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</w:rPr>
      </w:pPr>
      <w:r w:rsidRPr="0072564E">
        <w:rPr>
          <w:rFonts w:cs="Times New Roman"/>
        </w:rPr>
        <w:t>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</w:t>
      </w:r>
      <w:r w:rsidRPr="0072564E">
        <w:rPr>
          <w:rFonts w:cs="Times New Roman"/>
        </w:rPr>
        <w:t>е</w:t>
      </w:r>
      <w:r w:rsidRPr="0072564E">
        <w:rPr>
          <w:rFonts w:cs="Times New Roman"/>
        </w:rPr>
        <w:t>мой услуги не более чем на десять процентов. При этом по соглашению Сторон допускается измен</w:t>
      </w:r>
      <w:r w:rsidRPr="0072564E">
        <w:rPr>
          <w:rFonts w:cs="Times New Roman"/>
        </w:rPr>
        <w:t>е</w:t>
      </w:r>
      <w:r w:rsidRPr="0072564E">
        <w:rPr>
          <w:rFonts w:cs="Times New Roman"/>
        </w:rPr>
        <w:t>ние с учетом положений бюджетного законодательства Российской Федерации Цены Контракта пр</w:t>
      </w:r>
      <w:r w:rsidRPr="0072564E">
        <w:rPr>
          <w:rFonts w:cs="Times New Roman"/>
        </w:rPr>
        <w:t>о</w:t>
      </w:r>
      <w:r w:rsidRPr="0072564E">
        <w:rPr>
          <w:rFonts w:cs="Times New Roman"/>
        </w:rPr>
        <w:t>порционально дополнительному объему услуги исходя из установленной в Контракте цены единицы услуги, но не более чем на десять процентов Цены Контракта. При уменьшении предусмотренных Контрактом объема услуги стороны Контракта обязаны уменьшить Цену Контракта исходя из цены единицы услуги.</w:t>
      </w:r>
    </w:p>
    <w:p w:rsidR="00F71548" w:rsidRPr="0072564E" w:rsidRDefault="00F71548" w:rsidP="003A48BC">
      <w:pPr>
        <w:pStyle w:val="a1"/>
        <w:widowControl w:val="0"/>
        <w:numPr>
          <w:ilvl w:val="0"/>
          <w:numId w:val="0"/>
        </w:numPr>
        <w:suppressAutoHyphens w:val="0"/>
        <w:ind w:firstLine="709"/>
        <w:rPr>
          <w:rFonts w:cs="Times New Roman"/>
        </w:rPr>
      </w:pPr>
      <w:r w:rsidRPr="0072564E">
        <w:rPr>
          <w:rFonts w:cs="Times New Roman"/>
        </w:rPr>
        <w:t>при уменьшении получателю бюджетных средств, предоставляющему Заказчику субсидии, указанные в пункте 1 статьи 78.1 Бюджетного кодекса Российской Федерации, ранее доведенных л</w:t>
      </w:r>
      <w:r w:rsidRPr="0072564E">
        <w:rPr>
          <w:rFonts w:cs="Times New Roman"/>
        </w:rPr>
        <w:t>и</w:t>
      </w:r>
      <w:r w:rsidRPr="0072564E">
        <w:rPr>
          <w:rFonts w:cs="Times New Roman"/>
        </w:rPr>
        <w:t>митов бюджетных обязательств на предоставление субсидии. При этом по соглашению Сторон д</w:t>
      </w:r>
      <w:r w:rsidRPr="0072564E">
        <w:rPr>
          <w:rFonts w:cs="Times New Roman"/>
        </w:rPr>
        <w:t>о</w:t>
      </w:r>
      <w:r w:rsidRPr="0072564E">
        <w:rPr>
          <w:rFonts w:cs="Times New Roman"/>
        </w:rPr>
        <w:t>пускается изменение размера и (или) сроков оплаты и (или) объема услуг.</w:t>
      </w:r>
    </w:p>
    <w:p w:rsidR="002502D9" w:rsidRPr="0072564E" w:rsidRDefault="002502D9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Любые изменения и дополнения к настоящему Контракту, не противоречащие законод</w:t>
      </w:r>
      <w:r w:rsidRPr="0072564E">
        <w:rPr>
          <w:rFonts w:cs="Times New Roman"/>
          <w:szCs w:val="24"/>
          <w:lang w:eastAsia="en-US"/>
        </w:rPr>
        <w:t>а</w:t>
      </w:r>
      <w:r w:rsidRPr="0072564E">
        <w:rPr>
          <w:rFonts w:cs="Times New Roman"/>
          <w:szCs w:val="24"/>
          <w:lang w:eastAsia="en-US"/>
        </w:rPr>
        <w:t>тельству Российской Федерации, оформляются дополнительным соглашением Сторон.</w:t>
      </w:r>
    </w:p>
    <w:p w:rsidR="00DC47EF" w:rsidRPr="003F23B8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Особые условия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14.1. Стороны при исполнении Контракта: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</w:t>
      </w:r>
      <w:r w:rsidRPr="0072564E">
        <w:t>о</w:t>
      </w:r>
      <w:r w:rsidRPr="0072564E">
        <w:t>кументы, которыми оформляются: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заявка на оказание услуги (если Контрактом предусмотрено оказание услуги по заявке);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оказание услуги, а также отдельные этапы оказания услуги (далее - отдельный этап исполн</w:t>
      </w:r>
      <w:r w:rsidRPr="0072564E">
        <w:t>е</w:t>
      </w:r>
      <w:r w:rsidRPr="0072564E">
        <w:t>ния Контракта), включая все документы, предоставление которых предусмотрено в целях осущест</w:t>
      </w:r>
      <w:r w:rsidRPr="0072564E">
        <w:t>в</w:t>
      </w:r>
      <w:r w:rsidRPr="0072564E">
        <w:t>ления приемки оказанной услуги, а также отдельных этапов исполнения Контракта;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результаты такой приемки;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мотивированный отказ от подписания документа о приемке;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оплата оказанной услуги, а также отдельных этапов исполнения Контракта;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заключение дополнительных соглашений;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направление требования об уплате неустоек (штрафов, пеней);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направление решения об одностороннем отказе от исполнения Контракта;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</w:t>
      </w:r>
      <w:r w:rsidRPr="0072564E">
        <w:t>и</w:t>
      </w:r>
      <w:r w:rsidRPr="0072564E">
        <w:t>ной автоматизированной системы управления закупками Московской области (далее – Регламент, Приложение 4 к Контракту).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14.2. Для работы в ПИК ЕАСУЗ Стороны Контракта: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назначают должностных лиц, уполномоченных за организацию и осуществление электро</w:t>
      </w:r>
      <w:r w:rsidRPr="0072564E">
        <w:t>н</w:t>
      </w:r>
      <w:r w:rsidRPr="0072564E">
        <w:t>ного документооборота в соответствии с разделом Контракта «Особые условия» (далее – уполном</w:t>
      </w:r>
      <w:r w:rsidRPr="0072564E">
        <w:t>о</w:t>
      </w:r>
      <w:r w:rsidRPr="0072564E">
        <w:t>ченные должностные лица);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обеспечивают получение усиленной квалифицированной электронной подписи в аккредит</w:t>
      </w:r>
      <w:r w:rsidRPr="0072564E">
        <w:t>о</w:t>
      </w:r>
      <w:r w:rsidRPr="0072564E">
        <w:t>ванных удостоверяющих центрах в соответствии с требованиями законодательства Российской Ф</w:t>
      </w:r>
      <w:r w:rsidRPr="0072564E">
        <w:t>е</w:t>
      </w:r>
      <w:r w:rsidRPr="0072564E">
        <w:lastRenderedPageBreak/>
        <w:t>дерации, на уполномоченных должностных лиц, подписывающих документы при исполнении Ко</w:t>
      </w:r>
      <w:r w:rsidRPr="0072564E">
        <w:t>н</w:t>
      </w:r>
      <w:r w:rsidRPr="0072564E">
        <w:t>тракта;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обеспечивают регистрацию в ПИК ЕАСУЗ и в электронном документообороте ПИК ЕАСУЗ (далее – ЭДО ПИК ЕАСУЗ) в соответствии с Регламентом;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обеспечивают необходимые условия для осуществления электронного документооборота в ПИК ЕАСУЗ и в ЭДО ПИК ЕАСУЗ;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- используют для подписания в ЭДО ПИК ЕАСУЗ электронных документов усиленную кв</w:t>
      </w:r>
      <w:r w:rsidRPr="0072564E">
        <w:t>а</w:t>
      </w:r>
      <w:r w:rsidRPr="0072564E">
        <w:t>лифицированную электронную подпись.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</w:t>
      </w:r>
      <w:r w:rsidRPr="0072564E">
        <w:t>б</w:t>
      </w:r>
      <w:r w:rsidRPr="0072564E">
        <w:t>ственноручными подписями уполномоченных должностных лиц и оформленными в установленном порядке.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14.4. Электронные документы, полученные Сторонами друг от друга при исполнении Ко</w:t>
      </w:r>
      <w:r w:rsidRPr="0072564E">
        <w:t>н</w:t>
      </w:r>
      <w:r w:rsidRPr="0072564E">
        <w:t>тракта, не требуют дублирования документами, оформленными на бумажных носителях информ</w:t>
      </w:r>
      <w:r w:rsidRPr="0072564E">
        <w:t>а</w:t>
      </w:r>
      <w:r w:rsidRPr="0072564E">
        <w:t>ции.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14.5. В случае сбоя в работе ПИК ЕАСУЗ и (или) ЭДО ПИК ЕАСУЗ (описание сбоя содержи</w:t>
      </w:r>
      <w:r w:rsidRPr="0072564E">
        <w:t>т</w:t>
      </w:r>
      <w:r w:rsidRPr="0072564E">
        <w:t>ся в Регламенте), не позволяющего осуществлять обмен электронными документами при исполнении Контракта, Стороны осуществляют оформление и подписание документов на бумажных носителях информации в сроки, предусмотренные Контрактом.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</w:t>
      </w:r>
      <w:r w:rsidRPr="0072564E">
        <w:t>н</w:t>
      </w:r>
      <w:r w:rsidRPr="0072564E">
        <w:t>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</w:t>
      </w:r>
      <w:r w:rsidRPr="0072564E">
        <w:t>у</w:t>
      </w:r>
      <w:r w:rsidRPr="0072564E">
        <w:t>мажном носителе информации.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Сторона, получившая в ПИК ЕАСУЗ указанное сопроводительное письмо, осуществляет пр</w:t>
      </w:r>
      <w:r w:rsidRPr="0072564E">
        <w:t>о</w:t>
      </w:r>
      <w:r w:rsidRPr="0072564E">
        <w:t>верку сведений, содержащихся в сопроводительном письме и приложенной к нему копии в электро</w:t>
      </w:r>
      <w:r w:rsidRPr="0072564E">
        <w:t>н</w:t>
      </w:r>
      <w:r w:rsidRPr="0072564E">
        <w:t>ной форме (скан-образа) документа, на предмет их соответствия подписанному документу на бума</w:t>
      </w:r>
      <w:r w:rsidRPr="0072564E">
        <w:t>ж</w:t>
      </w:r>
      <w:r w:rsidRPr="0072564E">
        <w:t>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14.6. Перечень электронных документов, которыми обмениваются Стороны при исполнении Контракта с использованием ПИК ЕАСУЗ, содержится в приложении 3 к Контракту.</w:t>
      </w:r>
    </w:p>
    <w:p w:rsidR="00A7190B" w:rsidRPr="0072564E" w:rsidRDefault="00EE3323" w:rsidP="003A48BC">
      <w:pPr>
        <w:widowControl w:val="0"/>
        <w:suppressAutoHyphens w:val="0"/>
      </w:pPr>
      <w:r w:rsidRPr="0072564E">
        <w:t>Получение доступа к ПИК ЕАСУЗ, а также использование ЭДО ПИК ЕАСУЗ, в том числе в целях осуществления электронного документооборота при исполнении Контракта, для Сторон ос</w:t>
      </w:r>
      <w:r w:rsidRPr="0072564E">
        <w:t>у</w:t>
      </w:r>
      <w:r w:rsidRPr="0072564E">
        <w:t>ществляется безвозмездно.</w:t>
      </w:r>
    </w:p>
    <w:p w:rsidR="00DC47EF" w:rsidRPr="003F23B8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Прочие условия</w:t>
      </w:r>
    </w:p>
    <w:p w:rsidR="00DC47EF" w:rsidRPr="0072564E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bookmarkStart w:id="7" w:name="_Ref47600362"/>
      <w:r w:rsidRPr="0072564E">
        <w:rPr>
          <w:rFonts w:cs="Times New Roman"/>
          <w:szCs w:val="24"/>
          <w:lang w:eastAsia="en-US"/>
        </w:rPr>
        <w:t>Если иное не предусмотрено Контрактом, то все заявления, уведомления, извещения, требования или иные юридически значимые сообщения (далее – сообщения) Сторон, связанные с и</w:t>
      </w:r>
      <w:r w:rsidRPr="0072564E">
        <w:rPr>
          <w:rFonts w:cs="Times New Roman"/>
          <w:szCs w:val="24"/>
          <w:lang w:eastAsia="en-US"/>
        </w:rPr>
        <w:t>с</w:t>
      </w:r>
      <w:r w:rsidRPr="0072564E">
        <w:rPr>
          <w:rFonts w:cs="Times New Roman"/>
          <w:szCs w:val="24"/>
          <w:lang w:eastAsia="en-US"/>
        </w:rPr>
        <w:t>полнением Контракта, направляются в письменной форме по почте заказным письмом или нарочным по почтовому адресу Стороны, указанному в Контракте, или с использованием факсимильной связи, электронной почты с последующим представлением оригинала в течение 10 (</w:t>
      </w:r>
      <w:r w:rsidR="00AF6677" w:rsidRPr="0072564E">
        <w:rPr>
          <w:rFonts w:cs="Times New Roman"/>
          <w:szCs w:val="24"/>
          <w:lang w:eastAsia="en-US"/>
        </w:rPr>
        <w:t>д</w:t>
      </w:r>
      <w:r w:rsidRPr="0072564E">
        <w:rPr>
          <w:rFonts w:cs="Times New Roman"/>
          <w:szCs w:val="24"/>
          <w:lang w:eastAsia="en-US"/>
        </w:rPr>
        <w:t>есяти) рабочих дней с даты отправки.</w:t>
      </w:r>
      <w:bookmarkEnd w:id="7"/>
      <w:r w:rsidRPr="0072564E">
        <w:rPr>
          <w:rFonts w:cs="Times New Roman"/>
          <w:szCs w:val="24"/>
          <w:lang w:eastAsia="en-US"/>
        </w:rPr>
        <w:t xml:space="preserve"> </w:t>
      </w:r>
    </w:p>
    <w:p w:rsidR="00DC47EF" w:rsidRPr="0072564E" w:rsidRDefault="00DC47EF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>В случае направления сообщений с использованием почты или нарочным, сообщения счит</w:t>
      </w:r>
      <w:r w:rsidRPr="0072564E">
        <w:rPr>
          <w:lang w:eastAsia="en-US"/>
        </w:rPr>
        <w:t>а</w:t>
      </w:r>
      <w:r w:rsidRPr="0072564E">
        <w:rPr>
          <w:lang w:eastAsia="en-US"/>
        </w:rPr>
        <w:t>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 факс</w:t>
      </w:r>
      <w:r w:rsidRPr="0072564E">
        <w:rPr>
          <w:lang w:eastAsia="en-US"/>
        </w:rPr>
        <w:t>и</w:t>
      </w:r>
      <w:r w:rsidRPr="0072564E">
        <w:rPr>
          <w:lang w:eastAsia="en-US"/>
        </w:rPr>
        <w:t>мильной связи и электронной почты, сообщения считаются полученными Стороной в день их о</w:t>
      </w:r>
      <w:r w:rsidRPr="0072564E">
        <w:rPr>
          <w:lang w:eastAsia="en-US"/>
        </w:rPr>
        <w:t>т</w:t>
      </w:r>
      <w:r w:rsidRPr="0072564E">
        <w:rPr>
          <w:lang w:eastAsia="en-US"/>
        </w:rPr>
        <w:t xml:space="preserve">правки. </w:t>
      </w:r>
    </w:p>
    <w:p w:rsidR="00DC47EF" w:rsidRPr="0072564E" w:rsidRDefault="00DC47EF" w:rsidP="003A48BC">
      <w:pPr>
        <w:widowControl w:val="0"/>
        <w:suppressAutoHyphens w:val="0"/>
        <w:rPr>
          <w:lang w:eastAsia="en-US"/>
        </w:rPr>
      </w:pPr>
      <w:r w:rsidRPr="0072564E">
        <w:rPr>
          <w:lang w:eastAsia="en-US"/>
        </w:rPr>
        <w:t>Сообщение считается доставленным и в тех случаях, когда оно поступило адресату, но по о</w:t>
      </w:r>
      <w:r w:rsidRPr="0072564E">
        <w:rPr>
          <w:lang w:eastAsia="en-US"/>
        </w:rPr>
        <w:t>б</w:t>
      </w:r>
      <w:r w:rsidRPr="0072564E">
        <w:rPr>
          <w:lang w:eastAsia="en-US"/>
        </w:rPr>
        <w:t>стоятельствам, зависящим от него, не было ему вручено или адресат не ознакомился с ним.</w:t>
      </w:r>
    </w:p>
    <w:p w:rsidR="00F23E2C" w:rsidRPr="0072564E" w:rsidRDefault="00F23E2C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>Контракт составлен в форме электронного документа, подписанного усиленными эле</w:t>
      </w:r>
      <w:r w:rsidRPr="0072564E">
        <w:rPr>
          <w:rFonts w:cs="Times New Roman"/>
          <w:szCs w:val="24"/>
        </w:rPr>
        <w:t>к</w:t>
      </w:r>
      <w:r w:rsidRPr="0072564E">
        <w:rPr>
          <w:rFonts w:cs="Times New Roman"/>
          <w:szCs w:val="24"/>
        </w:rPr>
        <w:t>тронными подписями Сторон.</w:t>
      </w:r>
    </w:p>
    <w:p w:rsidR="0011003C" w:rsidRPr="0072564E" w:rsidRDefault="0011003C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 xml:space="preserve">При наличии противоречий между условиями, содержащимися в приложениях 1-3 к </w:t>
      </w:r>
      <w:r w:rsidRPr="0072564E">
        <w:rPr>
          <w:rFonts w:cs="Times New Roman"/>
          <w:szCs w:val="24"/>
        </w:rPr>
        <w:lastRenderedPageBreak/>
        <w:t>Контракту, и условиями иных приложений к Контракту, преимущественную силу имеют приложения 1-3 к Контракту.</w:t>
      </w:r>
    </w:p>
    <w:p w:rsidR="00DC47EF" w:rsidRPr="0072564E" w:rsidRDefault="00DC47EF" w:rsidP="003A48BC">
      <w:pPr>
        <w:pStyle w:val="a0"/>
        <w:widowControl w:val="0"/>
        <w:suppressAutoHyphens w:val="0"/>
        <w:rPr>
          <w:rFonts w:cs="Times New Roman"/>
          <w:szCs w:val="24"/>
          <w:lang w:eastAsia="en-US"/>
        </w:rPr>
      </w:pPr>
      <w:r w:rsidRPr="0072564E">
        <w:rPr>
          <w:rFonts w:cs="Times New Roman"/>
          <w:szCs w:val="24"/>
          <w:lang w:eastAsia="en-US"/>
        </w:rPr>
        <w:t>Во всем, что не предусмотрено Контрактом, Стороны руководствуются законодательс</w:t>
      </w:r>
      <w:r w:rsidRPr="0072564E">
        <w:rPr>
          <w:rFonts w:cs="Times New Roman"/>
          <w:szCs w:val="24"/>
          <w:lang w:eastAsia="en-US"/>
        </w:rPr>
        <w:t>т</w:t>
      </w:r>
      <w:r w:rsidRPr="0072564E">
        <w:rPr>
          <w:rFonts w:cs="Times New Roman"/>
          <w:szCs w:val="24"/>
          <w:lang w:eastAsia="en-US"/>
        </w:rPr>
        <w:t>вом Российской Федерации.</w:t>
      </w:r>
    </w:p>
    <w:p w:rsidR="00DC47EF" w:rsidRPr="0072564E" w:rsidRDefault="00DC47EF" w:rsidP="003A48BC">
      <w:pPr>
        <w:pStyle w:val="a0"/>
        <w:widowControl w:val="0"/>
        <w:suppressAutoHyphens w:val="0"/>
        <w:rPr>
          <w:rFonts w:cs="Times New Roman"/>
          <w:szCs w:val="24"/>
        </w:rPr>
      </w:pPr>
      <w:r w:rsidRPr="0072564E">
        <w:rPr>
          <w:rFonts w:cs="Times New Roman"/>
          <w:szCs w:val="24"/>
        </w:rPr>
        <w:t>Неотъемлемыми частями Контракта являются</w:t>
      </w:r>
      <w:r w:rsidR="00DC5E20" w:rsidRPr="0072564E">
        <w:rPr>
          <w:rFonts w:cs="Times New Roman"/>
          <w:szCs w:val="24"/>
        </w:rPr>
        <w:t xml:space="preserve"> следующие приложения (прилагаются о</w:t>
      </w:r>
      <w:r w:rsidR="00DC5E20" w:rsidRPr="0072564E">
        <w:rPr>
          <w:rFonts w:cs="Times New Roman"/>
          <w:szCs w:val="24"/>
        </w:rPr>
        <w:t>т</w:t>
      </w:r>
      <w:r w:rsidR="00DC5E20" w:rsidRPr="0072564E">
        <w:rPr>
          <w:rFonts w:cs="Times New Roman"/>
          <w:szCs w:val="24"/>
        </w:rPr>
        <w:t>дельными файлами)</w:t>
      </w:r>
      <w:r w:rsidRPr="0072564E">
        <w:rPr>
          <w:rFonts w:cs="Times New Roman"/>
          <w:szCs w:val="24"/>
        </w:rPr>
        <w:t>:</w:t>
      </w:r>
      <w:r w:rsidR="00D85388" w:rsidRPr="0072564E">
        <w:rPr>
          <w:rFonts w:cs="Times New Roman"/>
          <w:szCs w:val="24"/>
        </w:rPr>
        <w:t xml:space="preserve"> </w:t>
      </w:r>
      <w:r w:rsidRPr="0072564E">
        <w:rPr>
          <w:rFonts w:cs="Times New Roman"/>
          <w:szCs w:val="24"/>
        </w:rPr>
        <w:t>приложение 1 «Сведения об объектах закупки»</w:t>
      </w:r>
      <w:r w:rsidR="00D85388" w:rsidRPr="0072564E">
        <w:rPr>
          <w:rFonts w:cs="Times New Roman"/>
          <w:szCs w:val="24"/>
        </w:rPr>
        <w:t xml:space="preserve">, </w:t>
      </w:r>
      <w:r w:rsidRPr="0072564E">
        <w:rPr>
          <w:rFonts w:cs="Times New Roman"/>
          <w:szCs w:val="24"/>
        </w:rPr>
        <w:t>приложение 2 «Сведения об обязательствах сторон и порядке оплаты»</w:t>
      </w:r>
      <w:r w:rsidR="00D85388" w:rsidRPr="0072564E">
        <w:rPr>
          <w:rFonts w:cs="Times New Roman"/>
          <w:szCs w:val="24"/>
        </w:rPr>
        <w:t xml:space="preserve">, </w:t>
      </w:r>
      <w:r w:rsidRPr="0072564E">
        <w:rPr>
          <w:rFonts w:cs="Times New Roman"/>
          <w:szCs w:val="24"/>
        </w:rPr>
        <w:t>приложение 3 «Перечень электронных документов, кот</w:t>
      </w:r>
      <w:r w:rsidRPr="0072564E">
        <w:rPr>
          <w:rFonts w:cs="Times New Roman"/>
          <w:szCs w:val="24"/>
        </w:rPr>
        <w:t>о</w:t>
      </w:r>
      <w:r w:rsidRPr="0072564E">
        <w:rPr>
          <w:rFonts w:cs="Times New Roman"/>
          <w:szCs w:val="24"/>
        </w:rPr>
        <w:t>рыми обмениваются стороны при исполнении контракта»</w:t>
      </w:r>
      <w:r w:rsidR="00CB0803" w:rsidRPr="0072564E">
        <w:rPr>
          <w:rFonts w:cs="Times New Roman"/>
          <w:szCs w:val="24"/>
        </w:rPr>
        <w:t>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1D45A0" w:rsidRPr="0072564E">
        <w:rPr>
          <w:rFonts w:cs="Times New Roman"/>
          <w:szCs w:val="24"/>
        </w:rPr>
        <w:t>, приложение 5 «Техническое задание»</w:t>
      </w:r>
      <w:r w:rsidR="00D85388" w:rsidRPr="0072564E">
        <w:rPr>
          <w:rFonts w:cs="Times New Roman"/>
          <w:szCs w:val="24"/>
        </w:rPr>
        <w:t>.</w:t>
      </w:r>
    </w:p>
    <w:p w:rsidR="00DC47EF" w:rsidRPr="003F23B8" w:rsidRDefault="00DC47EF" w:rsidP="003F23B8">
      <w:pPr>
        <w:pStyle w:val="a"/>
        <w:widowControl w:val="0"/>
        <w:suppressAutoHyphens w:val="0"/>
        <w:rPr>
          <w:rFonts w:cs="Times New Roman"/>
          <w:b/>
          <w:szCs w:val="24"/>
        </w:rPr>
      </w:pPr>
      <w:r w:rsidRPr="003F23B8">
        <w:rPr>
          <w:rFonts w:cs="Times New Roman"/>
          <w:b/>
          <w:szCs w:val="24"/>
        </w:rPr>
        <w:t>Адреса, реквизиты и подписи Сторон</w:t>
      </w:r>
    </w:p>
    <w:tbl>
      <w:tblPr>
        <w:tblW w:w="5000" w:type="pct"/>
        <w:tblLook w:val="0000"/>
      </w:tblPr>
      <w:tblGrid>
        <w:gridCol w:w="5221"/>
        <w:gridCol w:w="5483"/>
      </w:tblGrid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D71F75">
              <w:rPr>
                <w:bCs/>
                <w:sz w:val="22"/>
                <w:szCs w:val="22"/>
              </w:rPr>
              <w:t>ЗАКАЗЧИК: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43037">
              <w:rPr>
                <w:bCs/>
                <w:sz w:val="22"/>
                <w:szCs w:val="22"/>
              </w:rPr>
              <w:t>ИСПОЛНИТЕЛЬ:</w:t>
            </w:r>
          </w:p>
        </w:tc>
      </w:tr>
      <w:tr w:rsidR="003A7A65" w:rsidRPr="00943037" w:rsidTr="0026326B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bCs/>
              </w:rPr>
            </w:pPr>
            <w:r w:rsidRPr="00D71F75">
              <w:rPr>
                <w:sz w:val="22"/>
                <w:szCs w:val="22"/>
              </w:rPr>
              <w:t>МУНИЦИПАЛЬНОЕ АВТОНОМНОЕ ДОШКОЛЬНОЕ ОБРАЗОВАТЕЛЬНОЕ УЧРЕЖДЕНИЕ № 3 "ЛУЧИК" ГОРОДА ДУБНЫ МОСКОВСКОЙ ОБЛАСТИ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BD0E0A" w:rsidRPr="00943037" w:rsidRDefault="0071281F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43037">
              <w:rPr>
                <w:bCs/>
                <w:sz w:val="22"/>
                <w:szCs w:val="22"/>
              </w:rPr>
              <w:t>ОБЩЕСТВО С ОГРАНИЧЕННОЙ ОТВЕТСТВЕННОСТЬЮ "РЕГИОНАЛЬНАЯ КОМПАНИЯ "ПОЖАРОБЕЗОПАСНОСТЬ"</w:t>
            </w:r>
          </w:p>
          <w:p w:rsidR="003A7A65" w:rsidRPr="00943037" w:rsidRDefault="0071281F" w:rsidP="0026326B">
            <w:pPr>
              <w:widowControl w:val="0"/>
              <w:ind w:firstLine="0"/>
              <w:jc w:val="left"/>
              <w:rPr>
                <w:bCs/>
              </w:rPr>
            </w:pPr>
            <w:r w:rsidRPr="00943037">
              <w:rPr>
                <w:bCs/>
                <w:sz w:val="22"/>
                <w:szCs w:val="22"/>
              </w:rPr>
              <w:t>(ООО "РК "ПОЖАРОБЕЗОПАСНОСТЬ")</w:t>
            </w:r>
          </w:p>
        </w:tc>
      </w:tr>
      <w:tr w:rsidR="003A7A65" w:rsidRPr="00943037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Юридический адрес: 141985, Московская область, г. Дубна, ул. Сахарова А.Д., д.9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z w:val="22"/>
                <w:szCs w:val="22"/>
              </w:rPr>
              <w:t xml:space="preserve">Юридический адрес: </w:t>
            </w:r>
            <w:r w:rsidR="00BD0E0A" w:rsidRPr="00943037">
              <w:rPr>
                <w:sz w:val="22"/>
                <w:szCs w:val="22"/>
              </w:rPr>
              <w:t>141981, Московская область, г.Дубна, пр-кт Боголюбова, д.45, пом.6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spacing w:val="-6"/>
                <w:sz w:val="22"/>
                <w:szCs w:val="22"/>
              </w:rPr>
              <w:t xml:space="preserve">Почтовый адрес: </w:t>
            </w:r>
            <w:r w:rsidRPr="00D71F75">
              <w:rPr>
                <w:sz w:val="22"/>
                <w:szCs w:val="22"/>
              </w:rPr>
              <w:t>141985, Московская область, г. Дубна, ул. Сахарова А.Д., д.9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pacing w:val="-6"/>
                <w:sz w:val="22"/>
                <w:szCs w:val="22"/>
              </w:rPr>
              <w:t xml:space="preserve">Почтовый адрес: </w:t>
            </w:r>
            <w:r w:rsidR="00BD0E0A" w:rsidRPr="00943037">
              <w:rPr>
                <w:spacing w:val="-6"/>
                <w:sz w:val="22"/>
                <w:szCs w:val="22"/>
              </w:rPr>
              <w:t>141981, Московская область, г.Дубна, пр-кт Боголюбова, д.45, пом.6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spacing w:val="-6"/>
                <w:sz w:val="22"/>
                <w:szCs w:val="22"/>
              </w:rPr>
              <w:t>ИНН: 5010019987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pacing w:val="-6"/>
                <w:sz w:val="22"/>
                <w:szCs w:val="22"/>
              </w:rPr>
              <w:t xml:space="preserve">ИНН: </w:t>
            </w:r>
            <w:r w:rsidR="00BD0E0A" w:rsidRPr="00943037">
              <w:rPr>
                <w:spacing w:val="-6"/>
                <w:sz w:val="22"/>
                <w:szCs w:val="22"/>
              </w:rPr>
              <w:t>5010038563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spacing w:val="-6"/>
                <w:sz w:val="22"/>
                <w:szCs w:val="22"/>
              </w:rPr>
              <w:t>КПП: 501001001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pacing w:val="-6"/>
                <w:sz w:val="22"/>
                <w:szCs w:val="22"/>
              </w:rPr>
              <w:t xml:space="preserve">КПП: </w:t>
            </w:r>
            <w:r w:rsidR="00BD0E0A" w:rsidRPr="00943037">
              <w:rPr>
                <w:spacing w:val="-6"/>
                <w:sz w:val="22"/>
                <w:szCs w:val="22"/>
              </w:rPr>
              <w:t>501001001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spacing w:val="-6"/>
                <w:sz w:val="22"/>
                <w:szCs w:val="22"/>
              </w:rPr>
              <w:t>ОГРН: 1025001420520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pacing w:val="-6"/>
                <w:sz w:val="22"/>
                <w:szCs w:val="22"/>
              </w:rPr>
              <w:t xml:space="preserve">ОГРН: </w:t>
            </w:r>
            <w:r w:rsidR="00BD0E0A" w:rsidRPr="00943037">
              <w:rPr>
                <w:spacing w:val="-6"/>
                <w:sz w:val="22"/>
                <w:szCs w:val="22"/>
              </w:rPr>
              <w:t>1095010000040</w:t>
            </w:r>
          </w:p>
        </w:tc>
      </w:tr>
      <w:tr w:rsidR="003A7A65" w:rsidRPr="00943037" w:rsidTr="0026326B"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spacing w:val="-6"/>
                <w:sz w:val="22"/>
                <w:szCs w:val="22"/>
              </w:rPr>
              <w:t>ОКТМО: 46718000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  <w:rPr>
                <w:spacing w:val="-6"/>
              </w:rPr>
            </w:pPr>
            <w:r w:rsidRPr="00943037">
              <w:rPr>
                <w:spacing w:val="-6"/>
                <w:sz w:val="22"/>
                <w:szCs w:val="22"/>
              </w:rPr>
              <w:t xml:space="preserve">ОКТМО: </w:t>
            </w:r>
            <w:r w:rsidR="00BD0E0A" w:rsidRPr="00943037">
              <w:rPr>
                <w:spacing w:val="-6"/>
                <w:sz w:val="22"/>
                <w:szCs w:val="22"/>
              </w:rPr>
              <w:t>46718000</w:t>
            </w:r>
          </w:p>
        </w:tc>
      </w:tr>
      <w:tr w:rsidR="003A7A65" w:rsidRPr="00943037" w:rsidTr="0026326B"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A65" w:rsidRPr="00943037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</w:p>
        </w:tc>
      </w:tr>
      <w:tr w:rsidR="003A7A65" w:rsidRPr="00943037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Реквизиты: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43037" w:rsidRDefault="003A7A65" w:rsidP="0026326B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>Реквизиты: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Наименование банка: ГУ Банка России по ЦФО//УФК по Московской области, г.Москва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 xml:space="preserve">Наименование банка: </w:t>
            </w:r>
            <w:r w:rsidR="00586103" w:rsidRPr="00943037">
              <w:rPr>
                <w:sz w:val="22"/>
                <w:szCs w:val="22"/>
              </w:rPr>
              <w:t>ПАО СБЕРБАНК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БИК: 004525987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 xml:space="preserve">БИК: </w:t>
            </w:r>
            <w:r w:rsidR="00586103" w:rsidRPr="00943037">
              <w:rPr>
                <w:sz w:val="22"/>
                <w:szCs w:val="22"/>
              </w:rPr>
              <w:t>044525225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Расчётный/казначейский счёт: 03234643467180004800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 xml:space="preserve">Рас./сч.: </w:t>
            </w:r>
            <w:r w:rsidR="00586103" w:rsidRPr="00943037">
              <w:rPr>
                <w:sz w:val="22"/>
                <w:szCs w:val="22"/>
              </w:rPr>
              <w:t>40702810840080002586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Корреспондентский/банковский счёт: 40102810845370000004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3A7A65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 xml:space="preserve">Кор./сч.: </w:t>
            </w:r>
            <w:r w:rsidR="00586103" w:rsidRPr="00943037">
              <w:rPr>
                <w:sz w:val="22"/>
                <w:szCs w:val="22"/>
              </w:rPr>
              <w:t>30101810400000000225</w:t>
            </w:r>
          </w:p>
        </w:tc>
      </w:tr>
      <w:tr w:rsidR="003A7A65" w:rsidRPr="00943037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Получатель: Комитет по финансам и экономике г.о. Дубна (ДОУ № 3, л/с 30007211080)</w:t>
            </w:r>
          </w:p>
        </w:tc>
        <w:tc>
          <w:tcPr>
            <w:tcW w:w="2561" w:type="pct"/>
            <w:shd w:val="clear" w:color="auto" w:fill="auto"/>
          </w:tcPr>
          <w:p w:rsidR="003A7A65" w:rsidRPr="00943037" w:rsidRDefault="003A7A65" w:rsidP="0026326B">
            <w:pPr>
              <w:widowControl w:val="0"/>
              <w:ind w:firstLine="0"/>
              <w:jc w:val="left"/>
            </w:pPr>
          </w:p>
        </w:tc>
      </w:tr>
      <w:tr w:rsidR="003A7A65" w:rsidRPr="0005089E" w:rsidTr="0026326B">
        <w:tc>
          <w:tcPr>
            <w:tcW w:w="2439" w:type="pct"/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lang w:val="en-US"/>
              </w:rPr>
            </w:pPr>
            <w:r w:rsidRPr="00D71F75">
              <w:rPr>
                <w:sz w:val="22"/>
                <w:szCs w:val="22"/>
                <w:lang w:val="en-US"/>
              </w:rPr>
              <w:t>E-mail: dubn_dou_3@mosreg.ru</w:t>
            </w:r>
            <w:r w:rsidRPr="0005089E">
              <w:rPr>
                <w:sz w:val="22"/>
                <w:szCs w:val="22"/>
                <w:lang w:val="en-US"/>
              </w:rPr>
              <w:t xml:space="preserve">, </w:t>
            </w:r>
            <w:r w:rsidRPr="00D71F75">
              <w:rPr>
                <w:sz w:val="22"/>
                <w:szCs w:val="22"/>
                <w:lang w:val="en-US"/>
              </w:rPr>
              <w:t>dubna.dou3@mail.ru</w:t>
            </w:r>
          </w:p>
        </w:tc>
        <w:tc>
          <w:tcPr>
            <w:tcW w:w="2561" w:type="pct"/>
            <w:shd w:val="clear" w:color="auto" w:fill="auto"/>
          </w:tcPr>
          <w:p w:rsidR="003A7A65" w:rsidRPr="0005089E" w:rsidRDefault="003A7A65" w:rsidP="003A7A65">
            <w:pPr>
              <w:widowControl w:val="0"/>
              <w:ind w:firstLine="0"/>
              <w:jc w:val="left"/>
              <w:rPr>
                <w:lang w:val="en-US"/>
              </w:rPr>
            </w:pPr>
            <w:r w:rsidRPr="0005089E">
              <w:rPr>
                <w:sz w:val="22"/>
                <w:szCs w:val="22"/>
                <w:lang w:val="en-US"/>
              </w:rPr>
              <w:t xml:space="preserve">E-mail: </w:t>
            </w:r>
            <w:r w:rsidR="00586103" w:rsidRPr="0005089E">
              <w:rPr>
                <w:sz w:val="22"/>
                <w:szCs w:val="22"/>
                <w:lang w:val="en-US"/>
              </w:rPr>
              <w:t>pfp01@dubna.ru</w:t>
            </w:r>
            <w:r w:rsidR="006E0B03" w:rsidRPr="0005089E">
              <w:rPr>
                <w:sz w:val="22"/>
                <w:szCs w:val="22"/>
                <w:lang w:val="en-US"/>
              </w:rPr>
              <w:t>, pfp15007@rambler.ru</w:t>
            </w:r>
          </w:p>
        </w:tc>
      </w:tr>
      <w:tr w:rsidR="003A7A65" w:rsidRPr="00943037" w:rsidTr="0026326B">
        <w:trPr>
          <w:trHeight w:val="57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Телефон: 8(496)219-51-62</w:t>
            </w:r>
          </w:p>
        </w:tc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</w:tcPr>
          <w:p w:rsidR="00586103" w:rsidRPr="00943037" w:rsidRDefault="003A7A65" w:rsidP="00586103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 xml:space="preserve">Телефон: </w:t>
            </w:r>
            <w:r w:rsidR="00586103" w:rsidRPr="00943037">
              <w:rPr>
                <w:sz w:val="22"/>
                <w:szCs w:val="22"/>
              </w:rPr>
              <w:t>8(496) 217-06-23</w:t>
            </w:r>
          </w:p>
          <w:p w:rsidR="003A7A65" w:rsidRPr="00943037" w:rsidRDefault="00586103" w:rsidP="00586103">
            <w:pPr>
              <w:widowControl w:val="0"/>
              <w:ind w:firstLine="0"/>
              <w:jc w:val="left"/>
            </w:pPr>
            <w:r w:rsidRPr="00943037">
              <w:rPr>
                <w:sz w:val="22"/>
                <w:szCs w:val="22"/>
              </w:rPr>
              <w:t>горячая бесплатная линия: 8-800-201-86-11</w:t>
            </w:r>
          </w:p>
        </w:tc>
      </w:tr>
      <w:tr w:rsidR="003A7A65" w:rsidRPr="00943037" w:rsidTr="0026326B">
        <w:tc>
          <w:tcPr>
            <w:tcW w:w="2439" w:type="pct"/>
            <w:tcBorders>
              <w:top w:val="single" w:sz="4" w:space="0" w:color="auto"/>
            </w:tcBorders>
            <w:shd w:val="clear" w:color="auto" w:fill="auto"/>
          </w:tcPr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iCs/>
              </w:rPr>
            </w:pPr>
            <w:r w:rsidRPr="00D71F75">
              <w:rPr>
                <w:iCs/>
                <w:sz w:val="22"/>
                <w:szCs w:val="22"/>
              </w:rPr>
              <w:t>Заказчик:</w:t>
            </w:r>
          </w:p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______________ (С.А. Забалуева)</w:t>
            </w:r>
          </w:p>
          <w:p w:rsidR="003A7A65" w:rsidRPr="00D71F75" w:rsidRDefault="003A7A65" w:rsidP="0026326B">
            <w:pPr>
              <w:widowControl w:val="0"/>
              <w:ind w:firstLine="0"/>
              <w:jc w:val="left"/>
            </w:pPr>
            <w:r w:rsidRPr="00D71F75">
              <w:rPr>
                <w:sz w:val="22"/>
                <w:szCs w:val="22"/>
              </w:rPr>
              <w:t>М.П.</w:t>
            </w:r>
          </w:p>
          <w:p w:rsidR="003A7A65" w:rsidRPr="00D71F75" w:rsidRDefault="003A7A65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D71F75">
              <w:rPr>
                <w:i/>
                <w:sz w:val="22"/>
                <w:szCs w:val="22"/>
              </w:rPr>
              <w:t>(подписано электронно-цифровой подписью)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shd w:val="clear" w:color="auto" w:fill="auto"/>
          </w:tcPr>
          <w:p w:rsidR="003A7A65" w:rsidRPr="00943037" w:rsidRDefault="003A7A65" w:rsidP="0026326B">
            <w:pPr>
              <w:pStyle w:val="33"/>
              <w:widowControl w:val="0"/>
              <w:suppressAutoHyphens w:val="0"/>
              <w:spacing w:after="0"/>
              <w:rPr>
                <w:sz w:val="22"/>
                <w:szCs w:val="22"/>
              </w:rPr>
            </w:pPr>
            <w:r w:rsidRPr="00943037">
              <w:rPr>
                <w:iCs/>
                <w:sz w:val="22"/>
                <w:szCs w:val="22"/>
              </w:rPr>
              <w:t xml:space="preserve">Исполнитель: </w:t>
            </w:r>
          </w:p>
          <w:p w:rsidR="003A7A65" w:rsidRPr="00943037" w:rsidRDefault="003A7A65" w:rsidP="0026326B">
            <w:pPr>
              <w:pStyle w:val="33"/>
              <w:widowControl w:val="0"/>
              <w:suppressAutoHyphens w:val="0"/>
              <w:spacing w:after="0"/>
              <w:rPr>
                <w:sz w:val="22"/>
                <w:szCs w:val="22"/>
              </w:rPr>
            </w:pPr>
          </w:p>
          <w:p w:rsidR="003A7A65" w:rsidRPr="00943037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037">
              <w:rPr>
                <w:rFonts w:ascii="Times New Roman" w:hAnsi="Times New Roman" w:cs="Times New Roman"/>
                <w:sz w:val="22"/>
                <w:szCs w:val="22"/>
              </w:rPr>
              <w:t>______________ (</w:t>
            </w:r>
            <w:r w:rsidR="00943037" w:rsidRPr="00943037">
              <w:rPr>
                <w:rFonts w:ascii="Times New Roman" w:hAnsi="Times New Roman" w:cs="Times New Roman"/>
                <w:sz w:val="22"/>
                <w:szCs w:val="22"/>
              </w:rPr>
              <w:t>В.А. Хатин</w:t>
            </w:r>
            <w:r w:rsidRPr="009430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A7A65" w:rsidRPr="00943037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03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3A7A65" w:rsidRPr="00943037" w:rsidRDefault="003A7A65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43037">
              <w:rPr>
                <w:rFonts w:ascii="Times New Roman" w:hAnsi="Times New Roman" w:cs="Times New Roman"/>
                <w:i/>
                <w:sz w:val="22"/>
                <w:szCs w:val="22"/>
              </w:rPr>
              <w:t>(подписано электронно-цифровой подписью)</w:t>
            </w:r>
          </w:p>
        </w:tc>
      </w:tr>
    </w:tbl>
    <w:p w:rsidR="00EA6EF0" w:rsidRPr="0072564E" w:rsidRDefault="00EA6EF0" w:rsidP="003A48BC">
      <w:pPr>
        <w:widowControl w:val="0"/>
        <w:suppressAutoHyphens w:val="0"/>
        <w:ind w:firstLine="0"/>
      </w:pPr>
    </w:p>
    <w:p w:rsidR="00EA6EF0" w:rsidRPr="0072564E" w:rsidRDefault="00EA6EF0" w:rsidP="003A48BC">
      <w:pPr>
        <w:widowControl w:val="0"/>
        <w:suppressAutoHyphens w:val="0"/>
        <w:ind w:firstLine="0"/>
        <w:sectPr w:rsidR="00EA6EF0" w:rsidRPr="0072564E" w:rsidSect="001E76E7">
          <w:headerReference w:type="default" r:id="rId8"/>
          <w:footerReference w:type="default" r:id="rId9"/>
          <w:pgSz w:w="11906" w:h="16838" w:code="9"/>
          <w:pgMar w:top="709" w:right="709" w:bottom="709" w:left="709" w:header="709" w:footer="709" w:gutter="0"/>
          <w:cols w:space="708"/>
          <w:docGrid w:linePitch="360"/>
        </w:sectPr>
      </w:pPr>
    </w:p>
    <w:p w:rsidR="00F8449E" w:rsidRPr="0072564E" w:rsidRDefault="00F8449E" w:rsidP="003A48BC">
      <w:pPr>
        <w:widowControl w:val="0"/>
        <w:suppressAutoHyphens w:val="0"/>
        <w:jc w:val="right"/>
      </w:pPr>
      <w:r w:rsidRPr="0072564E">
        <w:lastRenderedPageBreak/>
        <w:t>Приложение</w:t>
      </w:r>
      <w:r w:rsidR="00943037">
        <w:t xml:space="preserve"> </w:t>
      </w:r>
      <w:r w:rsidRPr="0072564E">
        <w:t>1 к контракту</w:t>
      </w:r>
    </w:p>
    <w:p w:rsidR="00F8449E" w:rsidRPr="0072564E" w:rsidRDefault="00943037" w:rsidP="003A48BC">
      <w:pPr>
        <w:widowControl w:val="0"/>
        <w:suppressAutoHyphens w:val="0"/>
        <w:ind w:firstLine="562"/>
        <w:jc w:val="right"/>
      </w:pPr>
      <w:r w:rsidRPr="00D71F75">
        <w:t>о</w:t>
      </w:r>
      <w:r w:rsidR="00F8449E" w:rsidRPr="00D71F75">
        <w:t>т</w:t>
      </w:r>
      <w:r w:rsidRPr="00D71F75">
        <w:t xml:space="preserve"> </w:t>
      </w:r>
      <w:r w:rsidR="00C42DF1">
        <w:t>«13» декабря 2021</w:t>
      </w:r>
      <w:r w:rsidRPr="00D71F75">
        <w:t xml:space="preserve"> </w:t>
      </w:r>
      <w:r w:rsidR="00F8449E" w:rsidRPr="00D71F75">
        <w:t xml:space="preserve">г. № </w:t>
      </w:r>
      <w:r w:rsidRPr="00D71F75">
        <w:rPr>
          <w:lang w:eastAsia="en-US"/>
        </w:rPr>
        <w:t>Ф.2021.27801</w:t>
      </w:r>
    </w:p>
    <w:p w:rsidR="00F8449E" w:rsidRPr="0072564E" w:rsidRDefault="00F8449E" w:rsidP="003A48BC">
      <w:pPr>
        <w:widowControl w:val="0"/>
        <w:suppressAutoHyphens w:val="0"/>
        <w:ind w:firstLine="562"/>
        <w:jc w:val="right"/>
      </w:pPr>
    </w:p>
    <w:p w:rsidR="00F8449E" w:rsidRPr="0072564E" w:rsidRDefault="00F8449E" w:rsidP="00943037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Сведения об объектах закупки</w:t>
      </w:r>
    </w:p>
    <w:p w:rsidR="00F8449E" w:rsidRPr="0072564E" w:rsidRDefault="00F8449E" w:rsidP="003A48BC">
      <w:pPr>
        <w:pStyle w:val="afa"/>
        <w:widowControl w:val="0"/>
        <w:numPr>
          <w:ilvl w:val="0"/>
          <w:numId w:val="11"/>
        </w:numPr>
        <w:suppressAutoHyphens w:val="0"/>
        <w:ind w:left="426" w:hanging="426"/>
        <w:jc w:val="center"/>
      </w:pPr>
      <w:r w:rsidRPr="0072564E">
        <w:t>Объекты закупки</w:t>
      </w:r>
    </w:p>
    <w:p w:rsidR="00F8449E" w:rsidRPr="0072564E" w:rsidRDefault="00F8449E" w:rsidP="00B6099E">
      <w:pPr>
        <w:widowControl w:val="0"/>
        <w:suppressAutoHyphens w:val="0"/>
        <w:ind w:firstLine="0"/>
      </w:pPr>
    </w:p>
    <w:p w:rsidR="00F8449E" w:rsidRPr="0072564E" w:rsidRDefault="00F8449E" w:rsidP="003A48BC">
      <w:pPr>
        <w:widowControl w:val="0"/>
        <w:suppressAutoHyphens w:val="0"/>
        <w:jc w:val="right"/>
      </w:pPr>
      <w:r w:rsidRPr="0072564E">
        <w:t>Таблица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3582"/>
        <w:gridCol w:w="1345"/>
        <w:gridCol w:w="1642"/>
        <w:gridCol w:w="1494"/>
        <w:gridCol w:w="1047"/>
        <w:gridCol w:w="1723"/>
        <w:gridCol w:w="1264"/>
        <w:gridCol w:w="1788"/>
      </w:tblGrid>
      <w:tr w:rsidR="00F8449E" w:rsidRPr="0072564E" w:rsidTr="008C4FDD">
        <w:trPr>
          <w:tblHeader/>
        </w:trPr>
        <w:tc>
          <w:tcPr>
            <w:tcW w:w="519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rPr>
                <w:b/>
              </w:rPr>
            </w:pPr>
            <w:r w:rsidRPr="0072564E">
              <w:rPr>
                <w:rStyle w:val="13"/>
              </w:rPr>
              <w:t>КОЗ / ОКПД2 / КТРУ</w:t>
            </w:r>
          </w:p>
        </w:tc>
        <w:tc>
          <w:tcPr>
            <w:tcW w:w="1156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Наименование объекта заку</w:t>
            </w:r>
            <w:r w:rsidRPr="0072564E">
              <w:t>п</w:t>
            </w:r>
            <w:r w:rsidRPr="0072564E">
              <w:t>ки</w:t>
            </w:r>
          </w:p>
        </w:tc>
        <w:tc>
          <w:tcPr>
            <w:tcW w:w="434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Цена ед</w:t>
            </w:r>
            <w:r w:rsidRPr="0072564E">
              <w:t>и</w:t>
            </w:r>
            <w:r w:rsidRPr="0072564E">
              <w:t>ницы, руб.</w:t>
            </w:r>
          </w:p>
        </w:tc>
        <w:tc>
          <w:tcPr>
            <w:tcW w:w="530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Количество</w:t>
            </w:r>
          </w:p>
        </w:tc>
        <w:tc>
          <w:tcPr>
            <w:tcW w:w="482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Единицы измерения</w:t>
            </w:r>
          </w:p>
        </w:tc>
        <w:tc>
          <w:tcPr>
            <w:tcW w:w="338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Размер НДС</w:t>
            </w:r>
          </w:p>
        </w:tc>
        <w:tc>
          <w:tcPr>
            <w:tcW w:w="556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Общая сто</w:t>
            </w:r>
            <w:r w:rsidRPr="0072564E">
              <w:t>и</w:t>
            </w:r>
            <w:r w:rsidRPr="0072564E">
              <w:t>мость без НДС, руб.</w:t>
            </w:r>
          </w:p>
        </w:tc>
        <w:tc>
          <w:tcPr>
            <w:tcW w:w="408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Размер НДС, руб.</w:t>
            </w:r>
          </w:p>
        </w:tc>
        <w:tc>
          <w:tcPr>
            <w:tcW w:w="577" w:type="pct"/>
          </w:tcPr>
          <w:p w:rsidR="00F8449E" w:rsidRPr="0072564E" w:rsidRDefault="00F8449E" w:rsidP="0094303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Общая сто</w:t>
            </w:r>
            <w:r w:rsidRPr="0072564E">
              <w:t>и</w:t>
            </w:r>
            <w:r w:rsidRPr="0072564E">
              <w:t>мость, руб.</w:t>
            </w:r>
          </w:p>
        </w:tc>
      </w:tr>
      <w:tr w:rsidR="00F8449E" w:rsidRPr="0072564E" w:rsidTr="008C4FDD">
        <w:tc>
          <w:tcPr>
            <w:tcW w:w="519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</w:pPr>
            <w:r w:rsidRPr="0072564E">
              <w:t>02.26.05.01</w:t>
            </w:r>
            <w:r w:rsidRPr="0072564E">
              <w:rPr>
                <w:b/>
              </w:rPr>
              <w:t xml:space="preserve"> / </w:t>
            </w:r>
            <w:r w:rsidRPr="0072564E">
              <w:t>80.10.19.000</w:t>
            </w:r>
          </w:p>
          <w:p w:rsidR="00F8449E" w:rsidRPr="0072564E" w:rsidRDefault="00F8449E" w:rsidP="00943037">
            <w:pPr>
              <w:pStyle w:val="a7"/>
              <w:widowControl w:val="0"/>
              <w:suppressAutoHyphens w:val="0"/>
            </w:pPr>
          </w:p>
        </w:tc>
        <w:tc>
          <w:tcPr>
            <w:tcW w:w="1156" w:type="pct"/>
          </w:tcPr>
          <w:p w:rsidR="00F8449E" w:rsidRPr="002A1C7D" w:rsidRDefault="002A1C7D" w:rsidP="004C0102">
            <w:pPr>
              <w:pStyle w:val="a7"/>
              <w:widowControl w:val="0"/>
              <w:suppressAutoHyphens w:val="0"/>
              <w:rPr>
                <w:highlight w:val="yellow"/>
              </w:rPr>
            </w:pPr>
            <w:r w:rsidRPr="002A1C7D">
              <w:rPr>
                <w:sz w:val="22"/>
              </w:rPr>
              <w:t>Оказание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</w:t>
            </w:r>
            <w:r w:rsidRPr="002A1C7D">
              <w:rPr>
                <w:sz w:val="22"/>
              </w:rPr>
              <w:t>о</w:t>
            </w:r>
            <w:r w:rsidRPr="002A1C7D">
              <w:rPr>
                <w:sz w:val="22"/>
              </w:rPr>
              <w:t>ринг» (ул. Сахарова А.Д., д.9)</w:t>
            </w:r>
          </w:p>
        </w:tc>
        <w:tc>
          <w:tcPr>
            <w:tcW w:w="434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2 566,07</w:t>
            </w:r>
          </w:p>
        </w:tc>
        <w:tc>
          <w:tcPr>
            <w:tcW w:w="530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</w:pPr>
            <w:r w:rsidRPr="0072564E">
              <w:t>12,00</w:t>
            </w:r>
          </w:p>
          <w:p w:rsidR="00F8449E" w:rsidRPr="0072564E" w:rsidRDefault="00F8449E" w:rsidP="00943037">
            <w:pPr>
              <w:pStyle w:val="a7"/>
              <w:widowControl w:val="0"/>
              <w:suppressAutoHyphens w:val="0"/>
            </w:pPr>
          </w:p>
        </w:tc>
        <w:tc>
          <w:tcPr>
            <w:tcW w:w="482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</w:pPr>
            <w:r w:rsidRPr="0072564E">
              <w:t>Условная единица</w:t>
            </w:r>
          </w:p>
        </w:tc>
        <w:tc>
          <w:tcPr>
            <w:tcW w:w="338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Без НДС</w:t>
            </w:r>
          </w:p>
        </w:tc>
        <w:tc>
          <w:tcPr>
            <w:tcW w:w="556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30 792,84</w:t>
            </w:r>
          </w:p>
        </w:tc>
        <w:tc>
          <w:tcPr>
            <w:tcW w:w="408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0,00</w:t>
            </w:r>
          </w:p>
        </w:tc>
        <w:tc>
          <w:tcPr>
            <w:tcW w:w="577" w:type="pct"/>
          </w:tcPr>
          <w:p w:rsidR="00F8449E" w:rsidRPr="0072564E" w:rsidRDefault="00F8449E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30 792,84</w:t>
            </w:r>
          </w:p>
        </w:tc>
      </w:tr>
      <w:tr w:rsidR="00291684" w:rsidRPr="0072564E" w:rsidTr="008C4FDD">
        <w:tc>
          <w:tcPr>
            <w:tcW w:w="519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</w:pPr>
            <w:r w:rsidRPr="0072564E">
              <w:t>02.26.05.01</w:t>
            </w:r>
            <w:r w:rsidRPr="0072564E">
              <w:rPr>
                <w:b/>
              </w:rPr>
              <w:t xml:space="preserve"> / </w:t>
            </w:r>
            <w:r w:rsidRPr="0072564E">
              <w:t>80.10.19.000</w:t>
            </w:r>
          </w:p>
          <w:p w:rsidR="00291684" w:rsidRPr="0072564E" w:rsidRDefault="00291684" w:rsidP="00943037">
            <w:pPr>
              <w:pStyle w:val="a7"/>
              <w:widowControl w:val="0"/>
              <w:suppressAutoHyphens w:val="0"/>
            </w:pPr>
          </w:p>
        </w:tc>
        <w:tc>
          <w:tcPr>
            <w:tcW w:w="1156" w:type="pct"/>
          </w:tcPr>
          <w:p w:rsidR="00291684" w:rsidRPr="002A1C7D" w:rsidRDefault="002A1C7D" w:rsidP="0026326B">
            <w:pPr>
              <w:pStyle w:val="a7"/>
              <w:widowControl w:val="0"/>
              <w:suppressAutoHyphens w:val="0"/>
              <w:rPr>
                <w:highlight w:val="yellow"/>
              </w:rPr>
            </w:pPr>
            <w:r w:rsidRPr="002A1C7D">
              <w:rPr>
                <w:sz w:val="22"/>
              </w:rPr>
              <w:t>Оказание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</w:t>
            </w:r>
            <w:r w:rsidRPr="002A1C7D">
              <w:rPr>
                <w:sz w:val="22"/>
              </w:rPr>
              <w:t>о</w:t>
            </w:r>
            <w:r w:rsidRPr="002A1C7D">
              <w:rPr>
                <w:sz w:val="22"/>
              </w:rPr>
              <w:t>ринг» (ул. Сахарова А.Д., д.1)</w:t>
            </w:r>
          </w:p>
        </w:tc>
        <w:tc>
          <w:tcPr>
            <w:tcW w:w="434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2 566,07</w:t>
            </w:r>
          </w:p>
        </w:tc>
        <w:tc>
          <w:tcPr>
            <w:tcW w:w="530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</w:pPr>
            <w:r w:rsidRPr="0072564E">
              <w:t>12,00</w:t>
            </w:r>
          </w:p>
          <w:p w:rsidR="00291684" w:rsidRPr="0072564E" w:rsidRDefault="00291684" w:rsidP="00943037">
            <w:pPr>
              <w:pStyle w:val="a7"/>
              <w:widowControl w:val="0"/>
              <w:suppressAutoHyphens w:val="0"/>
            </w:pPr>
          </w:p>
        </w:tc>
        <w:tc>
          <w:tcPr>
            <w:tcW w:w="482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</w:pPr>
            <w:r w:rsidRPr="0072564E">
              <w:t>Условная единица</w:t>
            </w:r>
          </w:p>
        </w:tc>
        <w:tc>
          <w:tcPr>
            <w:tcW w:w="338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Без НДС</w:t>
            </w:r>
          </w:p>
        </w:tc>
        <w:tc>
          <w:tcPr>
            <w:tcW w:w="556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30 792,84</w:t>
            </w:r>
          </w:p>
        </w:tc>
        <w:tc>
          <w:tcPr>
            <w:tcW w:w="408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0,00</w:t>
            </w:r>
          </w:p>
        </w:tc>
        <w:tc>
          <w:tcPr>
            <w:tcW w:w="577" w:type="pct"/>
          </w:tcPr>
          <w:p w:rsidR="00291684" w:rsidRPr="0072564E" w:rsidRDefault="00291684" w:rsidP="00943037">
            <w:pPr>
              <w:pStyle w:val="a7"/>
              <w:widowControl w:val="0"/>
              <w:suppressAutoHyphens w:val="0"/>
              <w:jc w:val="right"/>
            </w:pPr>
            <w:r w:rsidRPr="0072564E">
              <w:t>30 792,84</w:t>
            </w:r>
          </w:p>
        </w:tc>
      </w:tr>
    </w:tbl>
    <w:p w:rsidR="00F8449E" w:rsidRPr="0072564E" w:rsidRDefault="00F8449E" w:rsidP="003A48BC">
      <w:pPr>
        <w:widowControl w:val="0"/>
        <w:suppressAutoHyphens w:val="0"/>
        <w:ind w:firstLine="0"/>
      </w:pPr>
    </w:p>
    <w:tbl>
      <w:tblPr>
        <w:tblW w:w="5000" w:type="pct"/>
        <w:tblLook w:val="04A0"/>
      </w:tblPr>
      <w:tblGrid>
        <w:gridCol w:w="10716"/>
        <w:gridCol w:w="1726"/>
        <w:gridCol w:w="1261"/>
        <w:gridCol w:w="1791"/>
      </w:tblGrid>
      <w:tr w:rsidR="00F8449E" w:rsidRPr="0072564E" w:rsidTr="00363F8D">
        <w:trPr>
          <w:cantSplit/>
        </w:trPr>
        <w:tc>
          <w:tcPr>
            <w:tcW w:w="3458" w:type="pct"/>
          </w:tcPr>
          <w:p w:rsidR="00F8449E" w:rsidRPr="0072564E" w:rsidRDefault="00F8449E" w:rsidP="00B6099E">
            <w:pPr>
              <w:pStyle w:val="a7"/>
              <w:widowControl w:val="0"/>
              <w:suppressAutoHyphens w:val="0"/>
              <w:jc w:val="right"/>
              <w:rPr>
                <w:b/>
              </w:rPr>
            </w:pPr>
            <w:r w:rsidRPr="0072564E">
              <w:rPr>
                <w:b/>
              </w:rPr>
              <w:t>Итого:</w:t>
            </w:r>
          </w:p>
        </w:tc>
        <w:tc>
          <w:tcPr>
            <w:tcW w:w="557" w:type="pct"/>
          </w:tcPr>
          <w:p w:rsidR="00F8449E" w:rsidRPr="0072564E" w:rsidRDefault="002A1C7D" w:rsidP="002A1C7D">
            <w:pPr>
              <w:pStyle w:val="a7"/>
              <w:widowControl w:val="0"/>
              <w:suppressAutoHyphens w:val="0"/>
              <w:jc w:val="right"/>
            </w:pPr>
            <w:r w:rsidRPr="002A1C7D">
              <w:rPr>
                <w:b/>
              </w:rPr>
              <w:t>61</w:t>
            </w:r>
            <w:r w:rsidR="00F8449E" w:rsidRPr="002A1C7D">
              <w:rPr>
                <w:b/>
              </w:rPr>
              <w:t> </w:t>
            </w:r>
            <w:r w:rsidRPr="002A1C7D">
              <w:rPr>
                <w:b/>
              </w:rPr>
              <w:t>585</w:t>
            </w:r>
            <w:r w:rsidR="00F8449E" w:rsidRPr="002A1C7D">
              <w:rPr>
                <w:b/>
              </w:rPr>
              <w:t>,</w:t>
            </w:r>
            <w:r w:rsidRPr="002A1C7D">
              <w:rPr>
                <w:b/>
              </w:rPr>
              <w:t>68</w:t>
            </w:r>
          </w:p>
        </w:tc>
        <w:tc>
          <w:tcPr>
            <w:tcW w:w="407" w:type="pct"/>
          </w:tcPr>
          <w:p w:rsidR="00F8449E" w:rsidRPr="0072564E" w:rsidRDefault="00F8449E" w:rsidP="00B6099E">
            <w:pPr>
              <w:pStyle w:val="a7"/>
              <w:widowControl w:val="0"/>
              <w:suppressAutoHyphens w:val="0"/>
              <w:jc w:val="right"/>
            </w:pPr>
            <w:r w:rsidRPr="0072564E">
              <w:rPr>
                <w:b/>
              </w:rPr>
              <w:t>0,00</w:t>
            </w:r>
          </w:p>
        </w:tc>
        <w:tc>
          <w:tcPr>
            <w:tcW w:w="578" w:type="pct"/>
          </w:tcPr>
          <w:p w:rsidR="00F8449E" w:rsidRPr="0072564E" w:rsidRDefault="002A1C7D" w:rsidP="00B6099E">
            <w:pPr>
              <w:pStyle w:val="a7"/>
              <w:widowControl w:val="0"/>
              <w:suppressAutoHyphens w:val="0"/>
              <w:jc w:val="right"/>
            </w:pPr>
            <w:r w:rsidRPr="002A1C7D">
              <w:rPr>
                <w:b/>
              </w:rPr>
              <w:t>61 585,68</w:t>
            </w:r>
          </w:p>
        </w:tc>
      </w:tr>
    </w:tbl>
    <w:p w:rsidR="00F8449E" w:rsidRPr="0072564E" w:rsidRDefault="00F8449E" w:rsidP="003A48BC">
      <w:pPr>
        <w:widowControl w:val="0"/>
        <w:suppressAutoHyphens w:val="0"/>
        <w:ind w:firstLine="0"/>
      </w:pPr>
    </w:p>
    <w:p w:rsidR="00F8449E" w:rsidRPr="0072564E" w:rsidRDefault="00F8449E" w:rsidP="003A48BC">
      <w:pPr>
        <w:widowControl w:val="0"/>
        <w:suppressAutoHyphens w:val="0"/>
        <w:ind w:firstLine="0"/>
      </w:pPr>
    </w:p>
    <w:p w:rsidR="00F6494A" w:rsidRPr="00586955" w:rsidRDefault="00F6494A" w:rsidP="00F6494A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F6494A" w:rsidRPr="00586955" w:rsidTr="0026326B">
        <w:tc>
          <w:tcPr>
            <w:tcW w:w="2614" w:type="pct"/>
            <w:shd w:val="clear" w:color="auto" w:fill="auto"/>
          </w:tcPr>
          <w:p w:rsidR="00F6494A" w:rsidRPr="00FC1DB8" w:rsidRDefault="00F6494A" w:rsidP="0026326B">
            <w:pPr>
              <w:widowControl w:val="0"/>
              <w:ind w:firstLine="0"/>
              <w:jc w:val="left"/>
              <w:rPr>
                <w:iCs/>
              </w:rPr>
            </w:pPr>
            <w:r w:rsidRPr="00FC1DB8">
              <w:rPr>
                <w:iCs/>
              </w:rPr>
              <w:t>Заказчик:</w:t>
            </w:r>
          </w:p>
          <w:p w:rsidR="00F6494A" w:rsidRPr="00FC1DB8" w:rsidRDefault="00F6494A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F6494A" w:rsidRPr="00FC1DB8" w:rsidRDefault="00F6494A" w:rsidP="0026326B">
            <w:pPr>
              <w:widowControl w:val="0"/>
              <w:ind w:firstLine="0"/>
              <w:jc w:val="left"/>
            </w:pPr>
            <w:r w:rsidRPr="00FC1DB8">
              <w:t>______________ (С.А. Забалуева)</w:t>
            </w:r>
          </w:p>
          <w:p w:rsidR="00F6494A" w:rsidRPr="00FC1DB8" w:rsidRDefault="00F6494A" w:rsidP="0026326B">
            <w:pPr>
              <w:widowControl w:val="0"/>
              <w:ind w:firstLine="0"/>
              <w:jc w:val="left"/>
            </w:pPr>
            <w:r w:rsidRPr="00FC1DB8">
              <w:t>М.П.</w:t>
            </w:r>
          </w:p>
          <w:p w:rsidR="00F6494A" w:rsidRPr="00FC1DB8" w:rsidRDefault="00F6494A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FC1DB8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F6494A" w:rsidRPr="00FC1DB8" w:rsidRDefault="00F6494A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FC1DB8">
              <w:rPr>
                <w:iCs/>
                <w:sz w:val="24"/>
                <w:szCs w:val="24"/>
              </w:rPr>
              <w:t xml:space="preserve">Исполнитель: </w:t>
            </w:r>
          </w:p>
          <w:p w:rsidR="00F6494A" w:rsidRPr="00FC1DB8" w:rsidRDefault="00F6494A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F6494A" w:rsidRPr="00FC1DB8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F6494A" w:rsidRPr="00FC1DB8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494A" w:rsidRPr="00F6494A" w:rsidRDefault="00F6494A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F8449E" w:rsidRPr="0072564E" w:rsidRDefault="00F8449E" w:rsidP="003A48BC">
      <w:pPr>
        <w:widowControl w:val="0"/>
        <w:suppressAutoHyphens w:val="0"/>
        <w:ind w:firstLine="0"/>
      </w:pPr>
      <w:r w:rsidRPr="0072564E">
        <w:br w:type="page"/>
      </w:r>
    </w:p>
    <w:p w:rsidR="00291684" w:rsidRPr="0072564E" w:rsidRDefault="00291684" w:rsidP="00291684">
      <w:pPr>
        <w:widowControl w:val="0"/>
        <w:suppressAutoHyphens w:val="0"/>
        <w:jc w:val="right"/>
      </w:pPr>
      <w:r w:rsidRPr="0072564E">
        <w:lastRenderedPageBreak/>
        <w:t>Приложение</w:t>
      </w:r>
      <w:r>
        <w:t xml:space="preserve"> 2</w:t>
      </w:r>
      <w:r w:rsidRPr="0072564E">
        <w:t xml:space="preserve"> к контракту</w:t>
      </w:r>
    </w:p>
    <w:p w:rsidR="00291684" w:rsidRPr="0072564E" w:rsidRDefault="00291684" w:rsidP="00291684">
      <w:pPr>
        <w:widowControl w:val="0"/>
        <w:suppressAutoHyphens w:val="0"/>
        <w:ind w:firstLine="562"/>
        <w:jc w:val="right"/>
      </w:pPr>
      <w:r w:rsidRPr="00063419">
        <w:t xml:space="preserve">от </w:t>
      </w:r>
      <w:r w:rsidR="00C42DF1">
        <w:t>«13» декабря 2021</w:t>
      </w:r>
      <w:r w:rsidRPr="00063419">
        <w:t xml:space="preserve"> г. № </w:t>
      </w:r>
      <w:r w:rsidRPr="00063419">
        <w:rPr>
          <w:lang w:eastAsia="en-US"/>
        </w:rPr>
        <w:t>Ф.2021.27801</w:t>
      </w:r>
    </w:p>
    <w:p w:rsidR="00291684" w:rsidRPr="0072564E" w:rsidRDefault="00291684" w:rsidP="00291684">
      <w:pPr>
        <w:widowControl w:val="0"/>
        <w:suppressAutoHyphens w:val="0"/>
        <w:ind w:firstLine="562"/>
        <w:jc w:val="right"/>
      </w:pPr>
    </w:p>
    <w:p w:rsidR="00F8449E" w:rsidRPr="0072564E" w:rsidRDefault="00F8449E" w:rsidP="004C0102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Сведения об обязательствах сторон и порядке оплаты</w:t>
      </w:r>
    </w:p>
    <w:p w:rsidR="00F8449E" w:rsidRPr="0072564E" w:rsidRDefault="00F8449E" w:rsidP="003A48BC">
      <w:pPr>
        <w:pStyle w:val="2"/>
        <w:keepNext w:val="0"/>
        <w:keepLines w:val="0"/>
        <w:widowControl w:val="0"/>
        <w:numPr>
          <w:ilvl w:val="0"/>
          <w:numId w:val="5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График выполнения обязательств по контракту</w:t>
      </w:r>
    </w:p>
    <w:p w:rsidR="00F8449E" w:rsidRPr="0072564E" w:rsidRDefault="00F8449E" w:rsidP="003A48BC">
      <w:pPr>
        <w:pStyle w:val="2"/>
        <w:keepNext w:val="0"/>
        <w:keepLines w:val="0"/>
        <w:widowControl w:val="0"/>
        <w:numPr>
          <w:ilvl w:val="1"/>
          <w:numId w:val="12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Обязательства по оказанию услуг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</w:pPr>
      <w:r w:rsidRPr="0072564E"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272"/>
        <w:gridCol w:w="2051"/>
        <w:gridCol w:w="1881"/>
        <w:gridCol w:w="1757"/>
      </w:tblGrid>
      <w:tr w:rsidR="00F8449E" w:rsidRPr="0072564E" w:rsidTr="004C0102">
        <w:trPr>
          <w:tblHeader/>
        </w:trPr>
        <w:tc>
          <w:tcPr>
            <w:tcW w:w="172" w:type="pct"/>
          </w:tcPr>
          <w:p w:rsidR="00F8449E" w:rsidRPr="0072564E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№</w:t>
            </w:r>
            <w:r w:rsidRPr="0072564E">
              <w:rPr>
                <w:bCs/>
              </w:rPr>
              <w:t xml:space="preserve"> </w:t>
            </w:r>
          </w:p>
        </w:tc>
        <w:tc>
          <w:tcPr>
            <w:tcW w:w="2992" w:type="pct"/>
          </w:tcPr>
          <w:p w:rsidR="00F8449E" w:rsidRPr="0072564E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rPr>
                <w:bCs/>
              </w:rPr>
              <w:t>Наименование</w:t>
            </w:r>
            <w:r w:rsidRPr="0072564E">
              <w:t xml:space="preserve"> </w:t>
            </w:r>
          </w:p>
        </w:tc>
        <w:tc>
          <w:tcPr>
            <w:tcW w:w="662" w:type="pct"/>
          </w:tcPr>
          <w:p w:rsidR="00F8449E" w:rsidRPr="0072564E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rPr>
                <w:bCs/>
              </w:rPr>
              <w:t>Условия пр</w:t>
            </w:r>
            <w:r w:rsidRPr="0072564E">
              <w:rPr>
                <w:bCs/>
              </w:rPr>
              <w:t>е</w:t>
            </w:r>
            <w:r w:rsidRPr="0072564E">
              <w:rPr>
                <w:bCs/>
              </w:rPr>
              <w:t>доставления р</w:t>
            </w:r>
            <w:r w:rsidRPr="0072564E">
              <w:rPr>
                <w:bCs/>
              </w:rPr>
              <w:t>е</w:t>
            </w:r>
            <w:r w:rsidRPr="0072564E">
              <w:rPr>
                <w:bCs/>
              </w:rPr>
              <w:t>зультатов</w:t>
            </w:r>
          </w:p>
        </w:tc>
        <w:tc>
          <w:tcPr>
            <w:tcW w:w="607" w:type="pct"/>
          </w:tcPr>
          <w:p w:rsidR="00F8449E" w:rsidRPr="0072564E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rPr>
                <w:bCs/>
              </w:rPr>
              <w:t>Сторона, и</w:t>
            </w:r>
            <w:r w:rsidRPr="0072564E">
              <w:rPr>
                <w:bCs/>
              </w:rPr>
              <w:t>с</w:t>
            </w:r>
            <w:r w:rsidRPr="0072564E">
              <w:rPr>
                <w:bCs/>
              </w:rPr>
              <w:t>полняющая обязательство</w:t>
            </w:r>
          </w:p>
        </w:tc>
        <w:tc>
          <w:tcPr>
            <w:tcW w:w="567" w:type="pct"/>
          </w:tcPr>
          <w:p w:rsidR="00F8449E" w:rsidRPr="0072564E" w:rsidRDefault="00F8449E" w:rsidP="004C010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rPr>
                <w:bCs/>
              </w:rPr>
              <w:t>Сторона, п</w:t>
            </w:r>
            <w:r w:rsidRPr="0072564E">
              <w:rPr>
                <w:bCs/>
              </w:rPr>
              <w:t>о</w:t>
            </w:r>
            <w:r w:rsidRPr="0072564E">
              <w:rPr>
                <w:bCs/>
              </w:rPr>
              <w:t>лучающая исполнение</w:t>
            </w:r>
          </w:p>
        </w:tc>
      </w:tr>
      <w:tr w:rsidR="00F8449E" w:rsidRPr="0072564E" w:rsidTr="004C0102">
        <w:tc>
          <w:tcPr>
            <w:tcW w:w="172" w:type="pct"/>
            <w:vMerge w:val="restart"/>
          </w:tcPr>
          <w:p w:rsidR="00F8449E" w:rsidRPr="0072564E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left="0" w:firstLine="0"/>
              <w:jc w:val="left"/>
            </w:pPr>
          </w:p>
        </w:tc>
        <w:tc>
          <w:tcPr>
            <w:tcW w:w="2992" w:type="pct"/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  <w:r w:rsidRPr="0072564E">
              <w:t>Оказание услуг по комплексному обслуживанию систем пожарной сигнализации, оп</w:t>
            </w:r>
            <w:r w:rsidRPr="0072564E">
              <w:t>о</w:t>
            </w:r>
            <w:r w:rsidRPr="0072564E">
              <w:t>вещения и управления эвакуацией людей при пожаре, программно – аппаратного ко</w:t>
            </w:r>
            <w:r w:rsidRPr="0072564E">
              <w:t>м</w:t>
            </w:r>
            <w:r w:rsidRPr="0072564E">
              <w:t>плекса «Стрелец – Мониторинг»</w:t>
            </w:r>
          </w:p>
        </w:tc>
        <w:tc>
          <w:tcPr>
            <w:tcW w:w="662" w:type="pct"/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  <w:jc w:val="left"/>
            </w:pPr>
            <w:r w:rsidRPr="0072564E">
              <w:t>каждый к</w:t>
            </w:r>
            <w:r w:rsidRPr="0072564E">
              <w:t>а</w:t>
            </w:r>
            <w:r w:rsidRPr="0072564E">
              <w:t>ленд.мес.</w:t>
            </w:r>
          </w:p>
        </w:tc>
        <w:tc>
          <w:tcPr>
            <w:tcW w:w="607" w:type="pct"/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  <w:r w:rsidRPr="0072564E">
              <w:t>Исполнитель</w:t>
            </w:r>
          </w:p>
        </w:tc>
        <w:tc>
          <w:tcPr>
            <w:tcW w:w="567" w:type="pct"/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  <w:r w:rsidRPr="0072564E">
              <w:t>Заказчик</w:t>
            </w:r>
          </w:p>
        </w:tc>
      </w:tr>
      <w:tr w:rsidR="00F8449E" w:rsidRPr="0072564E" w:rsidTr="004C0102">
        <w:tc>
          <w:tcPr>
            <w:tcW w:w="172" w:type="pct"/>
            <w:vMerge/>
          </w:tcPr>
          <w:p w:rsidR="00F8449E" w:rsidRPr="0072564E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bottom w:val="nil"/>
            </w:tcBorders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  <w:rPr>
                <w:b/>
                <w:bCs/>
              </w:rPr>
            </w:pPr>
            <w:r w:rsidRPr="0072564E">
              <w:rPr>
                <w:b/>
                <w:bCs/>
              </w:rPr>
              <w:t>Объект закупки</w:t>
            </w:r>
          </w:p>
        </w:tc>
      </w:tr>
      <w:tr w:rsidR="00F8449E" w:rsidRPr="0072564E" w:rsidTr="004C0102">
        <w:tc>
          <w:tcPr>
            <w:tcW w:w="172" w:type="pct"/>
            <w:vMerge/>
          </w:tcPr>
          <w:p w:rsidR="00F8449E" w:rsidRPr="0072564E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top w:val="nil"/>
              <w:bottom w:val="nil"/>
            </w:tcBorders>
          </w:tcPr>
          <w:p w:rsidR="00F8449E" w:rsidRPr="005251AD" w:rsidRDefault="00F8449E" w:rsidP="004C0102">
            <w:pPr>
              <w:pStyle w:val="afa"/>
              <w:widowControl w:val="0"/>
              <w:numPr>
                <w:ilvl w:val="0"/>
                <w:numId w:val="7"/>
              </w:numPr>
              <w:suppressAutoHyphens w:val="0"/>
              <w:ind w:left="318" w:hanging="318"/>
              <w:jc w:val="left"/>
            </w:pPr>
            <w:r w:rsidRPr="005251AD">
              <w:t>Оказание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Мониторинг» (</w:t>
            </w:r>
            <w:r w:rsidR="005251AD" w:rsidRPr="005251AD">
              <w:t>ул. Сахарова А.Д., д.9</w:t>
            </w:r>
            <w:r w:rsidRPr="005251AD">
              <w:t>); 12,00; Условная единица;</w:t>
            </w:r>
          </w:p>
          <w:p w:rsidR="00F8449E" w:rsidRPr="005251AD" w:rsidRDefault="00F8449E" w:rsidP="005251AD">
            <w:pPr>
              <w:pStyle w:val="afa"/>
              <w:widowControl w:val="0"/>
              <w:numPr>
                <w:ilvl w:val="0"/>
                <w:numId w:val="7"/>
              </w:numPr>
              <w:suppressAutoHyphens w:val="0"/>
              <w:ind w:left="318" w:hanging="318"/>
              <w:jc w:val="left"/>
            </w:pPr>
            <w:r w:rsidRPr="005251AD">
              <w:t>Оказание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Мониторинг» (</w:t>
            </w:r>
            <w:r w:rsidR="005251AD" w:rsidRPr="005251AD">
              <w:t>ул. Сахарова А.Д., д.1</w:t>
            </w:r>
            <w:r w:rsidRPr="005251AD">
              <w:t>); 12,00; Условная единица;</w:t>
            </w:r>
          </w:p>
        </w:tc>
      </w:tr>
      <w:tr w:rsidR="00F8449E" w:rsidRPr="0072564E" w:rsidTr="004C0102">
        <w:tc>
          <w:tcPr>
            <w:tcW w:w="172" w:type="pct"/>
            <w:vMerge/>
          </w:tcPr>
          <w:p w:rsidR="00F8449E" w:rsidRPr="0072564E" w:rsidRDefault="00F8449E" w:rsidP="004C0102">
            <w:pPr>
              <w:pStyle w:val="afa"/>
              <w:widowControl w:val="0"/>
              <w:numPr>
                <w:ilvl w:val="0"/>
                <w:numId w:val="6"/>
              </w:numPr>
              <w:suppressAutoHyphens w:val="0"/>
              <w:ind w:firstLine="0"/>
              <w:jc w:val="left"/>
            </w:pPr>
          </w:p>
        </w:tc>
        <w:tc>
          <w:tcPr>
            <w:tcW w:w="4828" w:type="pct"/>
            <w:gridSpan w:val="4"/>
            <w:tcBorders>
              <w:top w:val="nil"/>
            </w:tcBorders>
            <w:tcMar>
              <w:left w:w="115" w:type="dxa"/>
              <w:right w:w="115" w:type="dxa"/>
            </w:tcMar>
          </w:tcPr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</w:p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  <w:r w:rsidRPr="0072564E">
              <w:rPr>
                <w:b/>
              </w:rPr>
              <w:t>Срок начала исполнения обязательства:</w:t>
            </w:r>
            <w:r w:rsidRPr="0072564E">
              <w:t xml:space="preserve"> 01.01.2022 (МСК);</w:t>
            </w:r>
          </w:p>
          <w:p w:rsidR="00F8449E" w:rsidRPr="0072564E" w:rsidRDefault="00F8449E" w:rsidP="004C0102">
            <w:pPr>
              <w:widowControl w:val="0"/>
              <w:suppressAutoHyphens w:val="0"/>
              <w:ind w:firstLine="0"/>
            </w:pPr>
            <w:r w:rsidRPr="0072564E">
              <w:rPr>
                <w:b/>
              </w:rPr>
              <w:t>Срок окончания исполнения обязательства:</w:t>
            </w:r>
            <w:r w:rsidRPr="0072564E">
              <w:t xml:space="preserve"> 31.12.2022 (МСК);</w:t>
            </w:r>
          </w:p>
        </w:tc>
      </w:tr>
    </w:tbl>
    <w:p w:rsidR="0026326B" w:rsidRPr="0072564E" w:rsidRDefault="0026326B" w:rsidP="003A48BC">
      <w:pPr>
        <w:widowControl w:val="0"/>
        <w:suppressAutoHyphens w:val="0"/>
        <w:ind w:firstLine="0"/>
      </w:pPr>
    </w:p>
    <w:p w:rsidR="00F8449E" w:rsidRPr="0072564E" w:rsidRDefault="00F8449E" w:rsidP="00291684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F11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564E">
        <w:rPr>
          <w:rFonts w:ascii="Times New Roman" w:hAnsi="Times New Roman" w:cs="Times New Roman"/>
          <w:color w:val="auto"/>
          <w:sz w:val="24"/>
          <w:szCs w:val="24"/>
        </w:rPr>
        <w:t>Порядок и сроки оплаты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  <w:ind w:firstLine="0"/>
      </w:pPr>
      <w:r w:rsidRPr="0072564E">
        <w:t>Таблица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8307"/>
        <w:gridCol w:w="2169"/>
        <w:gridCol w:w="2263"/>
        <w:gridCol w:w="2272"/>
      </w:tblGrid>
      <w:tr w:rsidR="00F8449E" w:rsidRPr="0072564E" w:rsidTr="00F8449E">
        <w:trPr>
          <w:cantSplit/>
          <w:trHeight w:val="15"/>
          <w:tblHeader/>
        </w:trPr>
        <w:tc>
          <w:tcPr>
            <w:tcW w:w="461" w:type="dxa"/>
          </w:tcPr>
          <w:p w:rsidR="00F8449E" w:rsidRPr="0072564E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72564E">
              <w:t>№</w:t>
            </w:r>
          </w:p>
        </w:tc>
        <w:tc>
          <w:tcPr>
            <w:tcW w:w="7927" w:type="dxa"/>
          </w:tcPr>
          <w:p w:rsidR="00F8449E" w:rsidRPr="0072564E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72564E">
              <w:t>Наименование</w:t>
            </w:r>
          </w:p>
        </w:tc>
        <w:tc>
          <w:tcPr>
            <w:tcW w:w="2070" w:type="dxa"/>
          </w:tcPr>
          <w:p w:rsidR="00F8449E" w:rsidRPr="0072564E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72564E">
              <w:t>Аванс/Оплата</w:t>
            </w:r>
          </w:p>
        </w:tc>
        <w:tc>
          <w:tcPr>
            <w:tcW w:w="2160" w:type="dxa"/>
          </w:tcPr>
          <w:p w:rsidR="00F8449E" w:rsidRPr="0072564E" w:rsidRDefault="00F8449E" w:rsidP="00291684">
            <w:pPr>
              <w:pStyle w:val="12"/>
              <w:widowControl w:val="0"/>
              <w:suppressAutoHyphens w:val="0"/>
              <w:ind w:firstLine="0"/>
            </w:pPr>
            <w:r w:rsidRPr="0072564E">
              <w:t>Учёт неустойки</w:t>
            </w:r>
          </w:p>
        </w:tc>
        <w:tc>
          <w:tcPr>
            <w:tcW w:w="2168" w:type="dxa"/>
          </w:tcPr>
          <w:p w:rsidR="00F8449E" w:rsidRPr="0072564E" w:rsidRDefault="00F8449E" w:rsidP="00291684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4E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руб./%</w:t>
            </w:r>
          </w:p>
        </w:tc>
      </w:tr>
      <w:tr w:rsidR="00F8449E" w:rsidRPr="0072564E" w:rsidTr="00F8449E">
        <w:trPr>
          <w:cantSplit/>
          <w:trHeight w:val="87"/>
        </w:trPr>
        <w:tc>
          <w:tcPr>
            <w:tcW w:w="461" w:type="dxa"/>
            <w:vMerge w:val="restart"/>
          </w:tcPr>
          <w:p w:rsidR="00F8449E" w:rsidRPr="0072564E" w:rsidRDefault="00F8449E" w:rsidP="00291684">
            <w:pPr>
              <w:pStyle w:val="a7"/>
              <w:widowControl w:val="0"/>
              <w:numPr>
                <w:ilvl w:val="0"/>
                <w:numId w:val="8"/>
              </w:numPr>
              <w:suppressAutoHyphens w:val="0"/>
              <w:ind w:left="0" w:firstLine="0"/>
            </w:pPr>
          </w:p>
        </w:tc>
        <w:tc>
          <w:tcPr>
            <w:tcW w:w="7927" w:type="dxa"/>
          </w:tcPr>
          <w:p w:rsidR="00F8449E" w:rsidRPr="0072564E" w:rsidRDefault="00F8449E" w:rsidP="00291684">
            <w:pPr>
              <w:pStyle w:val="a7"/>
              <w:widowControl w:val="0"/>
              <w:suppressAutoHyphens w:val="0"/>
            </w:pPr>
            <w:r w:rsidRPr="0072564E">
              <w:t>Оплата («Стрелец-Мониторинг», 2022 год)</w:t>
            </w:r>
          </w:p>
        </w:tc>
        <w:tc>
          <w:tcPr>
            <w:tcW w:w="2070" w:type="dxa"/>
          </w:tcPr>
          <w:p w:rsidR="00F8449E" w:rsidRPr="0072564E" w:rsidRDefault="00F8449E" w:rsidP="00291684">
            <w:pPr>
              <w:pStyle w:val="a7"/>
              <w:widowControl w:val="0"/>
              <w:suppressAutoHyphens w:val="0"/>
            </w:pPr>
            <w:r w:rsidRPr="0072564E">
              <w:t>Оплата</w:t>
            </w:r>
          </w:p>
        </w:tc>
        <w:tc>
          <w:tcPr>
            <w:tcW w:w="2160" w:type="dxa"/>
          </w:tcPr>
          <w:p w:rsidR="00F8449E" w:rsidRPr="0072564E" w:rsidRDefault="00F8449E" w:rsidP="00291684">
            <w:pPr>
              <w:pStyle w:val="Standard"/>
              <w:suppressAutoHyphens w:val="0"/>
              <w:jc w:val="both"/>
            </w:pPr>
            <w:r w:rsidRPr="0072564E">
              <w:rPr>
                <w:rFonts w:ascii="Times New Roman" w:hAnsi="Times New Roman" w:cs="Times New Roman"/>
                <w:sz w:val="24"/>
                <w:szCs w:val="24"/>
              </w:rPr>
              <w:t>Оплата за вычетом неустойки</w:t>
            </w:r>
            <w:r w:rsidRPr="0072564E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168" w:type="dxa"/>
          </w:tcPr>
          <w:p w:rsidR="00F8449E" w:rsidRPr="0072564E" w:rsidRDefault="00F8449E" w:rsidP="00291684">
            <w:pPr>
              <w:pStyle w:val="a7"/>
              <w:widowControl w:val="0"/>
              <w:suppressAutoHyphens w:val="0"/>
            </w:pPr>
            <w:r w:rsidRPr="0072564E">
              <w:t>100% По фактич</w:t>
            </w:r>
            <w:r w:rsidRPr="0072564E">
              <w:t>е</w:t>
            </w:r>
            <w:r w:rsidRPr="0072564E">
              <w:t xml:space="preserve">скому объёму </w:t>
            </w:r>
          </w:p>
        </w:tc>
      </w:tr>
      <w:tr w:rsidR="00F8449E" w:rsidRPr="0072564E" w:rsidTr="00F8449E">
        <w:trPr>
          <w:cantSplit/>
          <w:trHeight w:val="70"/>
        </w:trPr>
        <w:tc>
          <w:tcPr>
            <w:tcW w:w="461" w:type="dxa"/>
            <w:vMerge/>
          </w:tcPr>
          <w:p w:rsidR="00F8449E" w:rsidRPr="0072564E" w:rsidRDefault="00F8449E" w:rsidP="00291684">
            <w:pPr>
              <w:pStyle w:val="a7"/>
              <w:widowControl w:val="0"/>
              <w:numPr>
                <w:ilvl w:val="0"/>
                <w:numId w:val="8"/>
              </w:numPr>
              <w:suppressAutoHyphens w:val="0"/>
              <w:ind w:left="0" w:firstLine="0"/>
            </w:pPr>
          </w:p>
        </w:tc>
        <w:tc>
          <w:tcPr>
            <w:tcW w:w="14325" w:type="dxa"/>
            <w:gridSpan w:val="4"/>
          </w:tcPr>
          <w:p w:rsidR="00F8449E" w:rsidRPr="0072564E" w:rsidRDefault="00F8449E" w:rsidP="00291684">
            <w:pPr>
              <w:pStyle w:val="a7"/>
              <w:widowControl w:val="0"/>
              <w:suppressAutoHyphens w:val="0"/>
            </w:pPr>
            <w:r w:rsidRPr="0072564E">
              <w:rPr>
                <w:b/>
              </w:rPr>
              <w:t>Срок исполнения обязательства:</w:t>
            </w:r>
            <w:r w:rsidRPr="0072564E">
              <w:t>7 раб. дн. от даты подписания документа-предшественника «Акт о выполнении работ (оказании услуг), унифицированный формат, приказ ФНС России от 30.11.2015 г. № ММВ-7-10/552@» (Оказание услуг по комплексному обслуживанию систем пожарной сигнализации, оповещения и управления эвакуацией людей при пожаре, программно – аппаратного комплекса «Стрелец – Монит</w:t>
            </w:r>
            <w:r w:rsidRPr="0072564E">
              <w:t>о</w:t>
            </w:r>
            <w:r w:rsidRPr="0072564E">
              <w:t>ринг»);</w:t>
            </w:r>
          </w:p>
        </w:tc>
      </w:tr>
    </w:tbl>
    <w:p w:rsidR="00F8449E" w:rsidRPr="0072564E" w:rsidRDefault="00F8449E" w:rsidP="003A48BC">
      <w:pPr>
        <w:pStyle w:val="Standard"/>
        <w:suppressAutoHyphens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64E">
        <w:rPr>
          <w:rFonts w:ascii="Times New Roman" w:hAnsi="Times New Roman" w:cs="Times New Roman"/>
          <w:kern w:val="0"/>
          <w:sz w:val="24"/>
          <w:szCs w:val="24"/>
          <w:lang w:eastAsia="en-US"/>
        </w:rPr>
        <w:t>**</w:t>
      </w:r>
      <w:r w:rsidR="00EF119B">
        <w:rPr>
          <w:rFonts w:ascii="Times New Roman" w:hAnsi="Times New Roman" w:cs="Times New Roman"/>
          <w:sz w:val="24"/>
          <w:szCs w:val="24"/>
        </w:rPr>
        <w:t xml:space="preserve"> </w:t>
      </w:r>
      <w:r w:rsidRPr="0072564E">
        <w:rPr>
          <w:rFonts w:ascii="Times New Roman" w:hAnsi="Times New Roman" w:cs="Times New Roman"/>
          <w:sz w:val="24"/>
          <w:szCs w:val="24"/>
        </w:rPr>
        <w:t>В случае начисления поставщику (подрядчику, исполнителю) неустоек (штрафов, пеней) за неисполнение или ненадлежащее исполнение обяз</w:t>
      </w:r>
      <w:r w:rsidRPr="0072564E">
        <w:rPr>
          <w:rFonts w:ascii="Times New Roman" w:hAnsi="Times New Roman" w:cs="Times New Roman"/>
          <w:sz w:val="24"/>
          <w:szCs w:val="24"/>
        </w:rPr>
        <w:t>а</w:t>
      </w:r>
      <w:r w:rsidRPr="0072564E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r w:rsidRPr="0072564E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Контрактом</w:t>
      </w:r>
      <w:r w:rsidRPr="0072564E">
        <w:rPr>
          <w:rFonts w:ascii="Times New Roman" w:hAnsi="Times New Roman" w:cs="Times New Roman"/>
          <w:sz w:val="24"/>
          <w:szCs w:val="24"/>
        </w:rPr>
        <w:t>, и при неудовлетворении поставщиком (подрядчиком, исполнителем) в добровольном порядке предусмо</w:t>
      </w:r>
      <w:r w:rsidRPr="0072564E">
        <w:rPr>
          <w:rFonts w:ascii="Times New Roman" w:hAnsi="Times New Roman" w:cs="Times New Roman"/>
          <w:sz w:val="24"/>
          <w:szCs w:val="24"/>
        </w:rPr>
        <w:t>т</w:t>
      </w:r>
      <w:r w:rsidRPr="0072564E">
        <w:rPr>
          <w:rFonts w:ascii="Times New Roman" w:hAnsi="Times New Roman" w:cs="Times New Roman"/>
          <w:sz w:val="24"/>
          <w:szCs w:val="24"/>
        </w:rPr>
        <w:t xml:space="preserve">ренных </w:t>
      </w:r>
      <w:r w:rsidRPr="0072564E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Контрактом</w:t>
      </w:r>
      <w:r w:rsidRPr="0072564E">
        <w:rPr>
          <w:rFonts w:ascii="Times New Roman" w:hAnsi="Times New Roman" w:cs="Times New Roman"/>
          <w:sz w:val="24"/>
          <w:szCs w:val="24"/>
        </w:rPr>
        <w:t xml:space="preserve"> требований об уплате неустоек (штрафов, пеней) в указанный Заказчиком срок, Заказчик вправе производить оплату товаров (работ, услуг) за вычетом соответствующего размера неустоек (штрафов, пеней).</w:t>
      </w:r>
    </w:p>
    <w:p w:rsidR="00877077" w:rsidRDefault="00877077">
      <w:pPr>
        <w:suppressAutoHyphens w:val="0"/>
        <w:spacing w:after="160" w:line="259" w:lineRule="auto"/>
        <w:ind w:firstLine="0"/>
        <w:jc w:val="left"/>
        <w:rPr>
          <w:kern w:val="1"/>
        </w:rPr>
      </w:pPr>
      <w:r>
        <w:br w:type="page"/>
      </w:r>
    </w:p>
    <w:p w:rsidR="00F8449E" w:rsidRPr="0072564E" w:rsidRDefault="00F8449E" w:rsidP="003A48BC">
      <w:pPr>
        <w:pStyle w:val="Standard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449E" w:rsidRPr="0072564E" w:rsidRDefault="00F8449E" w:rsidP="0026326B">
      <w:pPr>
        <w:pStyle w:val="2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bCs/>
          <w:color w:val="auto"/>
          <w:sz w:val="24"/>
          <w:szCs w:val="24"/>
        </w:rPr>
        <w:t>3.</w:t>
      </w:r>
      <w:r w:rsidR="00EF11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2564E">
        <w:rPr>
          <w:rFonts w:ascii="Times New Roman" w:hAnsi="Times New Roman" w:cs="Times New Roman"/>
          <w:color w:val="auto"/>
          <w:sz w:val="24"/>
          <w:szCs w:val="24"/>
        </w:rPr>
        <w:t>Место оказания услуг</w:t>
      </w:r>
    </w:p>
    <w:p w:rsidR="00F8449E" w:rsidRPr="0072564E" w:rsidRDefault="00F8449E" w:rsidP="003A48BC">
      <w:pPr>
        <w:widowControl w:val="0"/>
        <w:suppressAutoHyphens w:val="0"/>
        <w:jc w:val="right"/>
      </w:pPr>
      <w:r w:rsidRPr="0072564E">
        <w:t>Таблица 2.3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4"/>
        <w:gridCol w:w="7450"/>
      </w:tblGrid>
      <w:tr w:rsidR="00F8449E" w:rsidRPr="0072564E" w:rsidTr="0026326B">
        <w:trPr>
          <w:tblHeader/>
        </w:trPr>
        <w:tc>
          <w:tcPr>
            <w:tcW w:w="2596" w:type="pct"/>
          </w:tcPr>
          <w:p w:rsidR="00F8449E" w:rsidRPr="0072564E" w:rsidRDefault="00F8449E" w:rsidP="003A48BC">
            <w:pPr>
              <w:pStyle w:val="12"/>
              <w:widowControl w:val="0"/>
              <w:suppressAutoHyphens w:val="0"/>
              <w:jc w:val="center"/>
            </w:pPr>
            <w:r w:rsidRPr="0072564E">
              <w:t>Получатель</w:t>
            </w:r>
          </w:p>
        </w:tc>
        <w:tc>
          <w:tcPr>
            <w:tcW w:w="2404" w:type="pct"/>
          </w:tcPr>
          <w:p w:rsidR="00F8449E" w:rsidRPr="0072564E" w:rsidRDefault="00F8449E" w:rsidP="003A48BC">
            <w:pPr>
              <w:pStyle w:val="12"/>
              <w:widowControl w:val="0"/>
              <w:suppressAutoHyphens w:val="0"/>
              <w:jc w:val="center"/>
            </w:pPr>
            <w:r w:rsidRPr="0072564E">
              <w:t>Место оказания услуг</w:t>
            </w:r>
          </w:p>
        </w:tc>
      </w:tr>
      <w:tr w:rsidR="005251AD" w:rsidRPr="0072564E" w:rsidTr="0026326B">
        <w:tc>
          <w:tcPr>
            <w:tcW w:w="2596" w:type="pct"/>
            <w:vMerge w:val="restart"/>
          </w:tcPr>
          <w:p w:rsidR="005251AD" w:rsidRPr="0026326B" w:rsidRDefault="005251AD" w:rsidP="003A48BC">
            <w:pPr>
              <w:widowControl w:val="0"/>
              <w:suppressAutoHyphens w:val="0"/>
              <w:ind w:firstLine="0"/>
              <w:rPr>
                <w:highlight w:val="yellow"/>
              </w:rPr>
            </w:pPr>
            <w:r w:rsidRPr="00E640AA">
              <w:t>МУНИЦИПАЛЬНОЕ АВТОНОМНОЕ ДОШКОЛЬНОЕ ОБРАЗОВАТЕЛ</w:t>
            </w:r>
            <w:r w:rsidRPr="00E640AA">
              <w:t>Ь</w:t>
            </w:r>
            <w:r w:rsidRPr="00E640AA">
              <w:t>НОЕ УЧРЕЖДЕНИЕ № 3 "ЛУЧИК" ГОРОДА ДУБНЫ МОСКОВСКОЙ ОБЛАСТИ</w:t>
            </w:r>
          </w:p>
        </w:tc>
        <w:tc>
          <w:tcPr>
            <w:tcW w:w="2404" w:type="pct"/>
          </w:tcPr>
          <w:p w:rsidR="005251AD" w:rsidRPr="004C5B4A" w:rsidRDefault="005251AD" w:rsidP="005251AD">
            <w:pPr>
              <w:ind w:firstLine="0"/>
            </w:pPr>
            <w:r w:rsidRPr="004C5B4A">
              <w:t>141985, Московская область, г. Дубна, ул. Сахарова А.Д., д.9</w:t>
            </w:r>
          </w:p>
        </w:tc>
      </w:tr>
      <w:tr w:rsidR="005251AD" w:rsidRPr="0072564E" w:rsidTr="0026326B">
        <w:tc>
          <w:tcPr>
            <w:tcW w:w="2596" w:type="pct"/>
            <w:vMerge/>
          </w:tcPr>
          <w:p w:rsidR="005251AD" w:rsidRPr="0026326B" w:rsidRDefault="005251AD" w:rsidP="003A48BC">
            <w:pPr>
              <w:widowControl w:val="0"/>
              <w:suppressAutoHyphens w:val="0"/>
              <w:ind w:firstLine="0"/>
              <w:rPr>
                <w:highlight w:val="yellow"/>
              </w:rPr>
            </w:pPr>
          </w:p>
        </w:tc>
        <w:tc>
          <w:tcPr>
            <w:tcW w:w="2404" w:type="pct"/>
          </w:tcPr>
          <w:p w:rsidR="005251AD" w:rsidRDefault="005251AD" w:rsidP="005251AD">
            <w:pPr>
              <w:ind w:firstLine="0"/>
            </w:pPr>
            <w:r w:rsidRPr="004C5B4A">
              <w:t>141980, Московская область, г. Дубна, ул. Сахарова А.Д., д.1</w:t>
            </w:r>
          </w:p>
        </w:tc>
      </w:tr>
    </w:tbl>
    <w:p w:rsidR="00F8449E" w:rsidRDefault="00F8449E" w:rsidP="0026326B">
      <w:pPr>
        <w:widowControl w:val="0"/>
        <w:suppressAutoHyphens w:val="0"/>
        <w:ind w:firstLine="0"/>
      </w:pPr>
    </w:p>
    <w:p w:rsidR="0026326B" w:rsidRDefault="0026326B" w:rsidP="0026326B">
      <w:pPr>
        <w:widowControl w:val="0"/>
        <w:suppressAutoHyphens w:val="0"/>
        <w:ind w:firstLine="0"/>
      </w:pPr>
    </w:p>
    <w:p w:rsidR="0026326B" w:rsidRPr="00586955" w:rsidRDefault="0026326B" w:rsidP="0026326B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26326B" w:rsidRPr="00586955" w:rsidTr="0026326B">
        <w:tc>
          <w:tcPr>
            <w:tcW w:w="2614" w:type="pct"/>
            <w:shd w:val="clear" w:color="auto" w:fill="auto"/>
          </w:tcPr>
          <w:p w:rsidR="0026326B" w:rsidRPr="00FC1DB8" w:rsidRDefault="0026326B" w:rsidP="0026326B">
            <w:pPr>
              <w:widowControl w:val="0"/>
              <w:ind w:firstLine="0"/>
              <w:jc w:val="left"/>
              <w:rPr>
                <w:iCs/>
              </w:rPr>
            </w:pPr>
            <w:r w:rsidRPr="00FC1DB8">
              <w:rPr>
                <w:iCs/>
              </w:rPr>
              <w:t>Заказчик:</w:t>
            </w:r>
          </w:p>
          <w:p w:rsidR="0026326B" w:rsidRPr="00FC1DB8" w:rsidRDefault="0026326B" w:rsidP="0026326B">
            <w:pPr>
              <w:widowControl w:val="0"/>
              <w:ind w:firstLine="0"/>
              <w:jc w:val="left"/>
              <w:rPr>
                <w:iCs/>
              </w:rPr>
            </w:pPr>
          </w:p>
          <w:p w:rsidR="0026326B" w:rsidRPr="00FC1DB8" w:rsidRDefault="0026326B" w:rsidP="0026326B">
            <w:pPr>
              <w:widowControl w:val="0"/>
              <w:ind w:firstLine="0"/>
              <w:jc w:val="left"/>
            </w:pPr>
            <w:r w:rsidRPr="00FC1DB8">
              <w:t>______________ (С.А. Забалуева)</w:t>
            </w:r>
          </w:p>
          <w:p w:rsidR="0026326B" w:rsidRPr="00FC1DB8" w:rsidRDefault="0026326B" w:rsidP="0026326B">
            <w:pPr>
              <w:widowControl w:val="0"/>
              <w:ind w:firstLine="0"/>
              <w:jc w:val="left"/>
            </w:pPr>
            <w:r w:rsidRPr="00FC1DB8">
              <w:t>М.П.</w:t>
            </w:r>
          </w:p>
          <w:p w:rsidR="0026326B" w:rsidRPr="00FC1DB8" w:rsidRDefault="0026326B" w:rsidP="0026326B">
            <w:pPr>
              <w:widowControl w:val="0"/>
              <w:ind w:firstLine="0"/>
              <w:jc w:val="left"/>
              <w:rPr>
                <w:spacing w:val="-6"/>
              </w:rPr>
            </w:pPr>
            <w:r w:rsidRPr="00FC1DB8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26326B" w:rsidRPr="00FC1DB8" w:rsidRDefault="0026326B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FC1DB8">
              <w:rPr>
                <w:iCs/>
                <w:sz w:val="24"/>
                <w:szCs w:val="24"/>
              </w:rPr>
              <w:t xml:space="preserve">Исполнитель: </w:t>
            </w:r>
          </w:p>
          <w:p w:rsidR="0026326B" w:rsidRPr="00FC1DB8" w:rsidRDefault="0026326B" w:rsidP="0026326B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26326B" w:rsidRPr="00FC1DB8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26326B" w:rsidRPr="00FC1DB8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6326B" w:rsidRPr="00F6494A" w:rsidRDefault="0026326B" w:rsidP="0026326B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F8449E" w:rsidRPr="0072564E" w:rsidRDefault="00F8449E" w:rsidP="003A48BC">
      <w:pPr>
        <w:widowControl w:val="0"/>
        <w:suppressAutoHyphens w:val="0"/>
        <w:ind w:firstLine="0"/>
      </w:pPr>
      <w:r w:rsidRPr="0072564E">
        <w:br w:type="page"/>
      </w:r>
    </w:p>
    <w:p w:rsidR="009B22D7" w:rsidRPr="0072564E" w:rsidRDefault="009B22D7" w:rsidP="009B22D7">
      <w:pPr>
        <w:widowControl w:val="0"/>
        <w:suppressAutoHyphens w:val="0"/>
        <w:jc w:val="right"/>
      </w:pPr>
      <w:r w:rsidRPr="0072564E">
        <w:lastRenderedPageBreak/>
        <w:t>Приложение</w:t>
      </w:r>
      <w:r>
        <w:t xml:space="preserve"> 3</w:t>
      </w:r>
      <w:r w:rsidRPr="0072564E">
        <w:t xml:space="preserve"> к контракту</w:t>
      </w:r>
    </w:p>
    <w:p w:rsidR="009B22D7" w:rsidRPr="0072564E" w:rsidRDefault="009B22D7" w:rsidP="009B22D7">
      <w:pPr>
        <w:widowControl w:val="0"/>
        <w:suppressAutoHyphens w:val="0"/>
        <w:ind w:firstLine="562"/>
        <w:jc w:val="right"/>
      </w:pPr>
      <w:r w:rsidRPr="00FC1DB8">
        <w:t xml:space="preserve">от </w:t>
      </w:r>
      <w:r w:rsidR="00C42DF1">
        <w:t>«13» декабря 2021</w:t>
      </w:r>
      <w:r w:rsidRPr="00FC1DB8">
        <w:t xml:space="preserve"> г. № </w:t>
      </w:r>
      <w:r w:rsidRPr="00FC1DB8">
        <w:rPr>
          <w:lang w:eastAsia="en-US"/>
        </w:rPr>
        <w:t>Ф.2021.27801</w:t>
      </w:r>
    </w:p>
    <w:p w:rsidR="009B22D7" w:rsidRPr="0072564E" w:rsidRDefault="009B22D7" w:rsidP="009B22D7">
      <w:pPr>
        <w:widowControl w:val="0"/>
        <w:suppressAutoHyphens w:val="0"/>
        <w:ind w:firstLine="562"/>
        <w:jc w:val="right"/>
      </w:pPr>
    </w:p>
    <w:p w:rsidR="00F8449E" w:rsidRPr="0072564E" w:rsidRDefault="00F8449E" w:rsidP="009B22D7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Перечень электронных документов, которыми обмениваются стороны при исполнении контракта</w:t>
      </w:r>
    </w:p>
    <w:p w:rsidR="00F8449E" w:rsidRPr="0072564E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ind w:left="851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Оформление при исполнении обязательств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  <w:rPr>
          <w:i/>
        </w:rPr>
      </w:pPr>
      <w:r w:rsidRPr="0072564E"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1701"/>
        <w:gridCol w:w="4253"/>
        <w:gridCol w:w="1919"/>
      </w:tblGrid>
      <w:tr w:rsidR="00F8449E" w:rsidRPr="0072564E" w:rsidTr="009B22D7">
        <w:trPr>
          <w:cantSplit/>
          <w:tblHeader/>
        </w:trPr>
        <w:tc>
          <w:tcPr>
            <w:tcW w:w="4219" w:type="dxa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Обязательство по контракту</w:t>
            </w:r>
          </w:p>
        </w:tc>
        <w:tc>
          <w:tcPr>
            <w:tcW w:w="3402" w:type="dxa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Наименование документа</w:t>
            </w:r>
          </w:p>
        </w:tc>
        <w:tc>
          <w:tcPr>
            <w:tcW w:w="1701" w:type="dxa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Действие сторон</w:t>
            </w:r>
          </w:p>
        </w:tc>
        <w:tc>
          <w:tcPr>
            <w:tcW w:w="4253" w:type="dxa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Срок направления и подписания документов</w:t>
            </w:r>
            <w:bookmarkStart w:id="8" w:name="_GoBack"/>
            <w:bookmarkEnd w:id="8"/>
          </w:p>
        </w:tc>
        <w:tc>
          <w:tcPr>
            <w:tcW w:w="1919" w:type="dxa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Ответственная сторона</w:t>
            </w:r>
          </w:p>
        </w:tc>
      </w:tr>
      <w:tr w:rsidR="00F8449E" w:rsidRPr="0072564E" w:rsidTr="009B22D7">
        <w:trPr>
          <w:cantSplit/>
        </w:trPr>
        <w:tc>
          <w:tcPr>
            <w:tcW w:w="4219" w:type="dxa"/>
            <w:vMerge w:val="restar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Оказание услуг по комплексному о</w:t>
            </w:r>
            <w:r w:rsidRPr="0072564E">
              <w:t>б</w:t>
            </w:r>
            <w:r w:rsidRPr="0072564E">
              <w:t>служиванию систем пожарной сигн</w:t>
            </w:r>
            <w:r w:rsidRPr="0072564E">
              <w:t>а</w:t>
            </w:r>
            <w:r w:rsidRPr="0072564E">
              <w:t>лизации, оповещения и управления эвакуацией людей при пожаре, пр</w:t>
            </w:r>
            <w:r w:rsidRPr="0072564E">
              <w:t>о</w:t>
            </w:r>
            <w:r w:rsidRPr="0072564E">
              <w:t>граммно – аппаратного комплекса «Стрелец – Мониторинг»</w:t>
            </w:r>
          </w:p>
        </w:tc>
        <w:tc>
          <w:tcPr>
            <w:tcW w:w="3402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Счёт на оплату</w:t>
            </w:r>
          </w:p>
        </w:tc>
        <w:tc>
          <w:tcPr>
            <w:tcW w:w="1701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4253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5 раб. дн. от даты окончания исполн</w:t>
            </w:r>
            <w:r w:rsidRPr="0072564E">
              <w:t>е</w:t>
            </w:r>
            <w:r w:rsidRPr="0072564E">
              <w:t>ния обязательства</w:t>
            </w:r>
          </w:p>
        </w:tc>
        <w:tc>
          <w:tcPr>
            <w:tcW w:w="1919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Исполнитель</w:t>
            </w:r>
          </w:p>
        </w:tc>
      </w:tr>
      <w:tr w:rsidR="00F8449E" w:rsidRPr="0072564E" w:rsidTr="009B22D7">
        <w:trPr>
          <w:cantSplit/>
        </w:trPr>
        <w:tc>
          <w:tcPr>
            <w:tcW w:w="4219" w:type="dxa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3402" w:type="dxa"/>
            <w:vMerge w:val="restar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Акт о выполнении работ (ок</w:t>
            </w:r>
            <w:r w:rsidRPr="0072564E">
              <w:t>а</w:t>
            </w:r>
            <w:r w:rsidRPr="0072564E">
              <w:t>зании услуг), унифицирова</w:t>
            </w:r>
            <w:r w:rsidRPr="0072564E">
              <w:t>н</w:t>
            </w:r>
            <w:r w:rsidRPr="0072564E">
              <w:t>ный формат, приказ ФНС Ро</w:t>
            </w:r>
            <w:r w:rsidRPr="0072564E">
              <w:t>с</w:t>
            </w:r>
            <w:r w:rsidRPr="0072564E">
              <w:t>сии от 30.11.2015 г. № ММВ-7-10/552@</w:t>
            </w:r>
          </w:p>
        </w:tc>
        <w:tc>
          <w:tcPr>
            <w:tcW w:w="1701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4253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5 раб. дн. от даты окончания исполн</w:t>
            </w:r>
            <w:r w:rsidRPr="0072564E">
              <w:t>е</w:t>
            </w:r>
            <w:r w:rsidRPr="0072564E">
              <w:t>ния обязательства</w:t>
            </w:r>
          </w:p>
        </w:tc>
        <w:tc>
          <w:tcPr>
            <w:tcW w:w="1919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Исполнитель</w:t>
            </w:r>
          </w:p>
        </w:tc>
      </w:tr>
      <w:tr w:rsidR="00F8449E" w:rsidRPr="0072564E" w:rsidTr="009B22D7">
        <w:trPr>
          <w:cantSplit/>
        </w:trPr>
        <w:tc>
          <w:tcPr>
            <w:tcW w:w="4219" w:type="dxa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3402" w:type="dxa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1701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4253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15 раб. дн. от даты получения док</w:t>
            </w:r>
            <w:r w:rsidRPr="0072564E">
              <w:t>у</w:t>
            </w:r>
            <w:r w:rsidRPr="0072564E">
              <w:t>мента</w:t>
            </w:r>
          </w:p>
        </w:tc>
        <w:tc>
          <w:tcPr>
            <w:tcW w:w="1919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Заказчик</w:t>
            </w:r>
          </w:p>
        </w:tc>
      </w:tr>
      <w:tr w:rsidR="00F8449E" w:rsidRPr="0072564E" w:rsidTr="009B22D7">
        <w:trPr>
          <w:cantSplit/>
        </w:trPr>
        <w:tc>
          <w:tcPr>
            <w:tcW w:w="4219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Оплата («Стрелец-Мониторинг», 2022 год)</w:t>
            </w:r>
          </w:p>
        </w:tc>
        <w:tc>
          <w:tcPr>
            <w:tcW w:w="3402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Платёжное поручение</w:t>
            </w:r>
          </w:p>
        </w:tc>
        <w:tc>
          <w:tcPr>
            <w:tcW w:w="1701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4253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0 раб. дн. от даты окончания исполн</w:t>
            </w:r>
            <w:r w:rsidRPr="0072564E">
              <w:t>е</w:t>
            </w:r>
            <w:r w:rsidRPr="0072564E">
              <w:t>ния обязательства</w:t>
            </w:r>
          </w:p>
        </w:tc>
        <w:tc>
          <w:tcPr>
            <w:tcW w:w="1919" w:type="dxa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Заказчик</w:t>
            </w:r>
          </w:p>
        </w:tc>
      </w:tr>
    </w:tbl>
    <w:p w:rsidR="00F8449E" w:rsidRPr="0072564E" w:rsidRDefault="00F8449E" w:rsidP="00ED5D32">
      <w:pPr>
        <w:widowControl w:val="0"/>
        <w:suppressAutoHyphens w:val="0"/>
        <w:ind w:firstLine="0"/>
      </w:pPr>
    </w:p>
    <w:p w:rsidR="00F8449E" w:rsidRPr="0072564E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ind w:left="709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Порядок и сроки осуществления приемки и оформления результатов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</w:pPr>
      <w:r w:rsidRPr="0072564E">
        <w:t>Таблица 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268"/>
        <w:gridCol w:w="2268"/>
        <w:gridCol w:w="4109"/>
        <w:gridCol w:w="1562"/>
        <w:gridCol w:w="1918"/>
      </w:tblGrid>
      <w:tr w:rsidR="00F8449E" w:rsidRPr="0072564E" w:rsidTr="00ED5D32">
        <w:trPr>
          <w:cantSplit/>
          <w:tblHeader/>
        </w:trPr>
        <w:tc>
          <w:tcPr>
            <w:tcW w:w="1087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Наименование обязательс</w:t>
            </w:r>
            <w:r w:rsidRPr="0072564E">
              <w:t>т</w:t>
            </w:r>
            <w:r w:rsidRPr="0072564E">
              <w:t>ва</w:t>
            </w:r>
          </w:p>
        </w:tc>
        <w:tc>
          <w:tcPr>
            <w:tcW w:w="732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Порядок провед</w:t>
            </w:r>
            <w:r w:rsidRPr="0072564E">
              <w:t>е</w:t>
            </w:r>
            <w:r w:rsidRPr="0072564E">
              <w:t>ния приемки</w:t>
            </w:r>
          </w:p>
        </w:tc>
        <w:tc>
          <w:tcPr>
            <w:tcW w:w="732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Документ о пр</w:t>
            </w:r>
            <w:r w:rsidRPr="0072564E">
              <w:t>и</w:t>
            </w:r>
            <w:r w:rsidRPr="0072564E">
              <w:t>емке</w:t>
            </w:r>
          </w:p>
        </w:tc>
        <w:tc>
          <w:tcPr>
            <w:tcW w:w="1326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Срок предоставления документа о приемке, срок осуществления пр</w:t>
            </w:r>
            <w:r w:rsidRPr="0072564E">
              <w:t>и</w:t>
            </w:r>
            <w:r w:rsidRPr="0072564E">
              <w:t>емки и оформления результатов</w:t>
            </w:r>
          </w:p>
        </w:tc>
        <w:tc>
          <w:tcPr>
            <w:tcW w:w="504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Действие</w:t>
            </w:r>
          </w:p>
        </w:tc>
        <w:tc>
          <w:tcPr>
            <w:tcW w:w="619" w:type="pct"/>
          </w:tcPr>
          <w:p w:rsidR="00F8449E" w:rsidRPr="0072564E" w:rsidRDefault="00F8449E" w:rsidP="009B22D7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Ответственная сторона</w:t>
            </w:r>
          </w:p>
        </w:tc>
      </w:tr>
      <w:tr w:rsidR="00F8449E" w:rsidRPr="0072564E" w:rsidTr="00ED5D32">
        <w:trPr>
          <w:cantSplit/>
        </w:trPr>
        <w:tc>
          <w:tcPr>
            <w:tcW w:w="1087" w:type="pct"/>
            <w:vMerge w:val="restar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Оказание услуг по комплек</w:t>
            </w:r>
            <w:r w:rsidRPr="0072564E">
              <w:t>с</w:t>
            </w:r>
            <w:r w:rsidRPr="0072564E">
              <w:t>ному обслуживанию систем пожарной сигнализации, оп</w:t>
            </w:r>
            <w:r w:rsidRPr="0072564E">
              <w:t>о</w:t>
            </w:r>
            <w:r w:rsidRPr="0072564E">
              <w:t>вещения и управления эв</w:t>
            </w:r>
            <w:r w:rsidRPr="0072564E">
              <w:t>а</w:t>
            </w:r>
            <w:r w:rsidRPr="0072564E">
              <w:t>куацией людей при пожаре, программно – аппаратного комплекса «Стрелец – Мон</w:t>
            </w:r>
            <w:r w:rsidRPr="0072564E">
              <w:t>и</w:t>
            </w:r>
            <w:r w:rsidRPr="0072564E">
              <w:t>торинг»</w:t>
            </w:r>
          </w:p>
        </w:tc>
        <w:tc>
          <w:tcPr>
            <w:tcW w:w="732" w:type="pct"/>
            <w:vMerge w:val="restar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приёмку осущест</w:t>
            </w:r>
            <w:r w:rsidRPr="0072564E">
              <w:t>в</w:t>
            </w:r>
            <w:r w:rsidRPr="0072564E">
              <w:t>ляет заказчик</w:t>
            </w:r>
          </w:p>
        </w:tc>
        <w:tc>
          <w:tcPr>
            <w:tcW w:w="732" w:type="pct"/>
            <w:vMerge w:val="restar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Акт о выполнении работ (оказании услуг), унифицир</w:t>
            </w:r>
            <w:r w:rsidRPr="0072564E">
              <w:t>о</w:t>
            </w:r>
            <w:r w:rsidRPr="0072564E">
              <w:t>ванный формат, приказ ФНС Ро</w:t>
            </w:r>
            <w:r w:rsidRPr="0072564E">
              <w:t>с</w:t>
            </w:r>
            <w:r w:rsidRPr="0072564E">
              <w:t>сии от 30.11.2015 г. № ММВ-7-10/552@</w:t>
            </w:r>
          </w:p>
        </w:tc>
        <w:tc>
          <w:tcPr>
            <w:tcW w:w="1326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5 раб. дн. от даты окончания испо</w:t>
            </w:r>
            <w:r w:rsidRPr="0072564E">
              <w:t>л</w:t>
            </w:r>
            <w:r w:rsidRPr="0072564E">
              <w:t>нения обязательства</w:t>
            </w:r>
          </w:p>
        </w:tc>
        <w:tc>
          <w:tcPr>
            <w:tcW w:w="504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619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Исполнитель</w:t>
            </w:r>
          </w:p>
        </w:tc>
      </w:tr>
      <w:tr w:rsidR="00F8449E" w:rsidRPr="0072564E" w:rsidTr="00ED5D32">
        <w:trPr>
          <w:cantSplit/>
        </w:trPr>
        <w:tc>
          <w:tcPr>
            <w:tcW w:w="1087" w:type="pct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732" w:type="pct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732" w:type="pct"/>
            <w:vMerge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</w:p>
        </w:tc>
        <w:tc>
          <w:tcPr>
            <w:tcW w:w="1326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15 раб. дн. от даты получения док</w:t>
            </w:r>
            <w:r w:rsidRPr="0072564E">
              <w:t>у</w:t>
            </w:r>
            <w:r w:rsidRPr="0072564E">
              <w:t>мента</w:t>
            </w:r>
          </w:p>
        </w:tc>
        <w:tc>
          <w:tcPr>
            <w:tcW w:w="504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Подписание</w:t>
            </w:r>
          </w:p>
        </w:tc>
        <w:tc>
          <w:tcPr>
            <w:tcW w:w="619" w:type="pct"/>
          </w:tcPr>
          <w:p w:rsidR="00F8449E" w:rsidRPr="0072564E" w:rsidRDefault="00F8449E" w:rsidP="009B22D7">
            <w:pPr>
              <w:pStyle w:val="a7"/>
              <w:widowControl w:val="0"/>
              <w:suppressAutoHyphens w:val="0"/>
            </w:pPr>
            <w:r w:rsidRPr="0072564E">
              <w:t>Заказчик</w:t>
            </w:r>
          </w:p>
        </w:tc>
      </w:tr>
    </w:tbl>
    <w:p w:rsidR="00F8449E" w:rsidRPr="0072564E" w:rsidRDefault="00F8449E" w:rsidP="00ED5D32">
      <w:pPr>
        <w:widowControl w:val="0"/>
        <w:suppressAutoHyphens w:val="0"/>
        <w:ind w:firstLine="0"/>
      </w:pPr>
    </w:p>
    <w:p w:rsidR="00ED5D32" w:rsidRDefault="00ED5D32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F8449E" w:rsidRPr="0072564E" w:rsidRDefault="00F8449E" w:rsidP="00ED5D32">
      <w:pPr>
        <w:widowControl w:val="0"/>
        <w:suppressAutoHyphens w:val="0"/>
        <w:ind w:firstLine="0"/>
      </w:pPr>
    </w:p>
    <w:p w:rsidR="00F8449E" w:rsidRPr="0072564E" w:rsidRDefault="00F8449E" w:rsidP="003A48BC">
      <w:pPr>
        <w:pStyle w:val="2"/>
        <w:keepNext w:val="0"/>
        <w:keepLines w:val="0"/>
        <w:widowControl w:val="0"/>
        <w:numPr>
          <w:ilvl w:val="0"/>
          <w:numId w:val="9"/>
        </w:numPr>
        <w:suppressAutoHyphens w:val="0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Порядок и сроки проведения экспертизы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</w:pPr>
      <w:r w:rsidRPr="0072564E">
        <w:t>Таблица 3.3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117"/>
        <w:gridCol w:w="3260"/>
        <w:gridCol w:w="3480"/>
      </w:tblGrid>
      <w:tr w:rsidR="00F8449E" w:rsidRPr="0072564E" w:rsidTr="00ED5D32">
        <w:trPr>
          <w:cantSplit/>
          <w:tblHeader/>
        </w:trPr>
        <w:tc>
          <w:tcPr>
            <w:tcW w:w="1819" w:type="pct"/>
          </w:tcPr>
          <w:p w:rsidR="00F8449E" w:rsidRPr="0072564E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Наименование обязательства</w:t>
            </w:r>
          </w:p>
        </w:tc>
        <w:tc>
          <w:tcPr>
            <w:tcW w:w="1006" w:type="pct"/>
          </w:tcPr>
          <w:p w:rsidR="00F8449E" w:rsidRPr="0072564E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Порядок проведения эк</w:t>
            </w:r>
            <w:r w:rsidRPr="0072564E">
              <w:t>с</w:t>
            </w:r>
            <w:r w:rsidRPr="0072564E">
              <w:t>пертизы</w:t>
            </w:r>
          </w:p>
        </w:tc>
        <w:tc>
          <w:tcPr>
            <w:tcW w:w="1052" w:type="pct"/>
          </w:tcPr>
          <w:p w:rsidR="00F8449E" w:rsidRPr="0072564E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Документ, оформляемый по результатам экспертизы</w:t>
            </w:r>
          </w:p>
        </w:tc>
        <w:tc>
          <w:tcPr>
            <w:tcW w:w="1123" w:type="pct"/>
          </w:tcPr>
          <w:p w:rsidR="00F8449E" w:rsidRPr="0072564E" w:rsidRDefault="00F8449E" w:rsidP="00ED5D32">
            <w:pPr>
              <w:pStyle w:val="12"/>
              <w:widowControl w:val="0"/>
              <w:suppressAutoHyphens w:val="0"/>
              <w:ind w:firstLine="0"/>
              <w:jc w:val="left"/>
            </w:pPr>
            <w:r w:rsidRPr="0072564E">
              <w:t>Срок проведения экспертизы и оформления результатов</w:t>
            </w:r>
          </w:p>
        </w:tc>
      </w:tr>
      <w:tr w:rsidR="00F8449E" w:rsidRPr="0072564E" w:rsidTr="00ED5D32">
        <w:trPr>
          <w:cantSplit/>
        </w:trPr>
        <w:tc>
          <w:tcPr>
            <w:tcW w:w="1819" w:type="pct"/>
          </w:tcPr>
          <w:p w:rsidR="00F8449E" w:rsidRPr="0072564E" w:rsidRDefault="00F8449E" w:rsidP="00ED5D32">
            <w:pPr>
              <w:pStyle w:val="a7"/>
              <w:widowControl w:val="0"/>
              <w:suppressAutoHyphens w:val="0"/>
            </w:pPr>
            <w:r w:rsidRPr="0072564E">
              <w:t>Оказание услуг по комплексному обслуживанию систем пожарной сигнализации, оповещения и управления эвакуацией людей при пожаре, пр</w:t>
            </w:r>
            <w:r w:rsidRPr="0072564E">
              <w:t>о</w:t>
            </w:r>
            <w:r w:rsidRPr="0072564E">
              <w:t>граммно – аппаратного комплекса «Стрелец – М</w:t>
            </w:r>
            <w:r w:rsidRPr="0072564E">
              <w:t>о</w:t>
            </w:r>
            <w:r w:rsidRPr="0072564E">
              <w:t>ниторинг»</w:t>
            </w:r>
          </w:p>
        </w:tc>
        <w:tc>
          <w:tcPr>
            <w:tcW w:w="1006" w:type="pct"/>
          </w:tcPr>
          <w:p w:rsidR="00F8449E" w:rsidRPr="0072564E" w:rsidRDefault="00F8449E" w:rsidP="00ED5D32">
            <w:pPr>
              <w:pStyle w:val="a7"/>
              <w:widowControl w:val="0"/>
              <w:suppressAutoHyphens w:val="0"/>
            </w:pPr>
            <w:r w:rsidRPr="0072564E">
              <w:t>Силами заказчика</w:t>
            </w:r>
          </w:p>
        </w:tc>
        <w:tc>
          <w:tcPr>
            <w:tcW w:w="1052" w:type="pct"/>
          </w:tcPr>
          <w:p w:rsidR="00F8449E" w:rsidRPr="0072564E" w:rsidRDefault="00F8449E" w:rsidP="00ED5D32">
            <w:pPr>
              <w:pStyle w:val="a7"/>
              <w:widowControl w:val="0"/>
              <w:suppressAutoHyphens w:val="0"/>
            </w:pPr>
            <w:r w:rsidRPr="0072564E">
              <w:t>Отражается в документе приёмки</w:t>
            </w:r>
          </w:p>
        </w:tc>
        <w:tc>
          <w:tcPr>
            <w:tcW w:w="1123" w:type="pct"/>
          </w:tcPr>
          <w:p w:rsidR="00F8449E" w:rsidRPr="0072564E" w:rsidRDefault="00F8449E" w:rsidP="00ED5D32">
            <w:pPr>
              <w:pStyle w:val="a7"/>
              <w:widowControl w:val="0"/>
              <w:suppressAutoHyphens w:val="0"/>
            </w:pPr>
            <w:r w:rsidRPr="0072564E">
              <w:t>Соответствует срокам приёмки</w:t>
            </w:r>
          </w:p>
          <w:p w:rsidR="00F8449E" w:rsidRPr="0072564E" w:rsidRDefault="00F8449E" w:rsidP="00ED5D32">
            <w:pPr>
              <w:pStyle w:val="a7"/>
              <w:widowControl w:val="0"/>
              <w:suppressAutoHyphens w:val="0"/>
            </w:pPr>
          </w:p>
        </w:tc>
      </w:tr>
    </w:tbl>
    <w:p w:rsidR="00F8449E" w:rsidRPr="0072564E" w:rsidRDefault="00F8449E" w:rsidP="00ED5D32">
      <w:pPr>
        <w:widowControl w:val="0"/>
        <w:suppressAutoHyphens w:val="0"/>
        <w:ind w:firstLine="0"/>
      </w:pPr>
    </w:p>
    <w:p w:rsidR="00F8449E" w:rsidRPr="0072564E" w:rsidRDefault="00F8449E" w:rsidP="00ED5D32">
      <w:pPr>
        <w:widowControl w:val="0"/>
        <w:suppressAutoHyphens w:val="0"/>
        <w:ind w:firstLine="0"/>
      </w:pPr>
    </w:p>
    <w:p w:rsidR="00ED5D32" w:rsidRPr="00586955" w:rsidRDefault="00ED5D32" w:rsidP="00ED5D32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ED5D32" w:rsidRPr="00586955" w:rsidTr="00FA6F54">
        <w:tc>
          <w:tcPr>
            <w:tcW w:w="2614" w:type="pct"/>
            <w:shd w:val="clear" w:color="auto" w:fill="auto"/>
          </w:tcPr>
          <w:p w:rsidR="00ED5D32" w:rsidRPr="00FC1DB8" w:rsidRDefault="00ED5D32" w:rsidP="00FA6F54">
            <w:pPr>
              <w:widowControl w:val="0"/>
              <w:ind w:firstLine="0"/>
              <w:jc w:val="left"/>
              <w:rPr>
                <w:iCs/>
              </w:rPr>
            </w:pPr>
            <w:r w:rsidRPr="00FC1DB8">
              <w:rPr>
                <w:iCs/>
              </w:rPr>
              <w:t>Заказчик:</w:t>
            </w:r>
          </w:p>
          <w:p w:rsidR="00ED5D32" w:rsidRPr="00FC1DB8" w:rsidRDefault="00ED5D32" w:rsidP="00FA6F54">
            <w:pPr>
              <w:widowControl w:val="0"/>
              <w:ind w:firstLine="0"/>
              <w:jc w:val="left"/>
              <w:rPr>
                <w:iCs/>
              </w:rPr>
            </w:pPr>
          </w:p>
          <w:p w:rsidR="00ED5D32" w:rsidRPr="00FC1DB8" w:rsidRDefault="00ED5D32" w:rsidP="00FA6F54">
            <w:pPr>
              <w:widowControl w:val="0"/>
              <w:ind w:firstLine="0"/>
              <w:jc w:val="left"/>
            </w:pPr>
            <w:r w:rsidRPr="00FC1DB8">
              <w:t>______________ (С.А. Забалуева)</w:t>
            </w:r>
          </w:p>
          <w:p w:rsidR="00ED5D32" w:rsidRPr="00FC1DB8" w:rsidRDefault="00ED5D32" w:rsidP="00FA6F54">
            <w:pPr>
              <w:widowControl w:val="0"/>
              <w:ind w:firstLine="0"/>
              <w:jc w:val="left"/>
            </w:pPr>
            <w:r w:rsidRPr="00FC1DB8">
              <w:t>М.П.</w:t>
            </w:r>
          </w:p>
          <w:p w:rsidR="00ED5D32" w:rsidRPr="00FC1DB8" w:rsidRDefault="00ED5D32" w:rsidP="00FA6F54">
            <w:pPr>
              <w:widowControl w:val="0"/>
              <w:ind w:firstLine="0"/>
              <w:jc w:val="left"/>
              <w:rPr>
                <w:spacing w:val="-6"/>
              </w:rPr>
            </w:pPr>
            <w:r w:rsidRPr="00FC1DB8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ED5D32" w:rsidRPr="00FC1DB8" w:rsidRDefault="00ED5D32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FC1DB8">
              <w:rPr>
                <w:iCs/>
                <w:sz w:val="24"/>
                <w:szCs w:val="24"/>
              </w:rPr>
              <w:t xml:space="preserve">Исполнитель: </w:t>
            </w:r>
          </w:p>
          <w:p w:rsidR="00ED5D32" w:rsidRPr="00FC1DB8" w:rsidRDefault="00ED5D32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ED5D32" w:rsidRPr="00FC1DB8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ED5D32" w:rsidRPr="00FC1DB8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D5D32" w:rsidRPr="00F6494A" w:rsidRDefault="00ED5D32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D5D32" w:rsidRDefault="00ED5D32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ED5D32" w:rsidRPr="0072564E" w:rsidRDefault="00ED5D32" w:rsidP="00ED5D32">
      <w:pPr>
        <w:widowControl w:val="0"/>
        <w:suppressAutoHyphens w:val="0"/>
        <w:jc w:val="right"/>
      </w:pPr>
      <w:r w:rsidRPr="0072564E">
        <w:lastRenderedPageBreak/>
        <w:t>Приложение</w:t>
      </w:r>
      <w:r>
        <w:t xml:space="preserve"> </w:t>
      </w:r>
      <w:r w:rsidR="000D433D">
        <w:t>4</w:t>
      </w:r>
      <w:r w:rsidRPr="0072564E">
        <w:t xml:space="preserve"> к контракту</w:t>
      </w:r>
    </w:p>
    <w:p w:rsidR="00ED5D32" w:rsidRPr="0072564E" w:rsidRDefault="00ED5D32" w:rsidP="00ED5D32">
      <w:pPr>
        <w:widowControl w:val="0"/>
        <w:suppressAutoHyphens w:val="0"/>
        <w:ind w:firstLine="562"/>
        <w:jc w:val="right"/>
      </w:pPr>
      <w:r w:rsidRPr="00FC1DB8">
        <w:t xml:space="preserve">от </w:t>
      </w:r>
      <w:r w:rsidR="00C42DF1">
        <w:t>«13» декабря 2021</w:t>
      </w:r>
      <w:r w:rsidRPr="00FC1DB8">
        <w:t xml:space="preserve"> г. № </w:t>
      </w:r>
      <w:r w:rsidRPr="00FC1DB8">
        <w:rPr>
          <w:lang w:eastAsia="en-US"/>
        </w:rPr>
        <w:t>Ф.2021.27801</w:t>
      </w:r>
    </w:p>
    <w:p w:rsidR="00ED5D32" w:rsidRPr="0072564E" w:rsidRDefault="00ED5D32" w:rsidP="00ED5D32">
      <w:pPr>
        <w:widowControl w:val="0"/>
        <w:suppressAutoHyphens w:val="0"/>
        <w:ind w:firstLine="562"/>
        <w:jc w:val="right"/>
      </w:pPr>
    </w:p>
    <w:p w:rsidR="00F8449E" w:rsidRDefault="00F8449E" w:rsidP="000D433D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b/>
          <w:color w:val="auto"/>
          <w:sz w:val="24"/>
          <w:szCs w:val="24"/>
        </w:rPr>
        <w:t>Регламент электронного документооборота</w:t>
      </w:r>
      <w:r w:rsidRPr="0072564E">
        <w:rPr>
          <w:rFonts w:ascii="Times New Roman" w:hAnsi="Times New Roman" w:cs="Times New Roman"/>
          <w:b/>
          <w:color w:val="auto"/>
          <w:sz w:val="24"/>
          <w:szCs w:val="24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0D433D" w:rsidRPr="000D433D" w:rsidRDefault="000D433D" w:rsidP="000D433D"/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Контра</w:t>
      </w:r>
      <w:r w:rsidRPr="0072564E">
        <w:t>к</w:t>
      </w:r>
      <w:r w:rsidRPr="0072564E">
        <w:t>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Настоящий Регламент является приложением к государственному контракту (муниципальному контракту, контракту), заключенному в с</w:t>
      </w:r>
      <w:r w:rsidRPr="0072564E">
        <w:t>о</w:t>
      </w:r>
      <w:r w:rsidRPr="0072564E">
        <w:t>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– Контракт).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В настоящем Регламенте используются следующие понятия и термины: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Портал исполнения контрактов Единой автоматизированной системы управления закупками Московской области - подсистема Единой авт</w:t>
      </w:r>
      <w:r w:rsidRPr="0072564E">
        <w:t>о</w:t>
      </w:r>
      <w:r w:rsidRPr="0072564E">
        <w:t>матизированной системы управления закупками Московской области, обеспечивающая осуществление обмена электронными документами в ходе исполнения контрактов, а также контроля текущего исполнения сторонами обязательств по контракту.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Структурированный электронный документ – электронный документ, сформированный/импортированный в ПИК ЕАСУЗ при помощи соо</w:t>
      </w:r>
      <w:r w:rsidRPr="0072564E">
        <w:t>т</w:t>
      </w:r>
      <w:r w:rsidRPr="0072564E">
        <w:t>ветствующих интерфейсов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</w:t>
      </w:r>
      <w:r w:rsidRPr="0072564E">
        <w:t>ж</w:t>
      </w:r>
      <w:r w:rsidRPr="0072564E">
        <w:t>ных носителях информации).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Личный кабинет – рабочая область Стороны Контракта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Обмен электронными документами между Сторонами Контракта в ПИК ЕАСУЗ осуществляется посредством системы электронного д</w:t>
      </w:r>
      <w:r w:rsidRPr="0072564E">
        <w:t>о</w:t>
      </w:r>
      <w:r w:rsidRPr="0072564E">
        <w:t>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Получение доступа к ПИК ЕАСУЗ и ЭДО ПИК ЕАСУЗ,</w:t>
      </w:r>
      <w:r w:rsidRPr="0072564E">
        <w:rPr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 w:rsidRPr="0072564E">
        <w:t xml:space="preserve"> для Сторон Контракта осуществляется безвозмездно.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Обеспечение эксплуатации ПИК ЕАСУЗ, а также техническую поддержку Сторонам Контракта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«Московский обл</w:t>
      </w:r>
      <w:r w:rsidRPr="0072564E">
        <w:t>а</w:t>
      </w:r>
      <w:r w:rsidRPr="0072564E">
        <w:t>стной центр информационно-коммуникационных технологий».</w:t>
      </w:r>
    </w:p>
    <w:p w:rsidR="00F8449E" w:rsidRPr="0072564E" w:rsidRDefault="00F8449E" w:rsidP="000D433D">
      <w:pPr>
        <w:pStyle w:val="afa"/>
        <w:widowControl w:val="0"/>
        <w:numPr>
          <w:ilvl w:val="1"/>
          <w:numId w:val="10"/>
        </w:numPr>
        <w:suppressAutoHyphens w:val="0"/>
        <w:ind w:left="0" w:firstLine="567"/>
      </w:pPr>
      <w:r w:rsidRPr="0072564E">
        <w:t>При формировании и обмене электронными документами Стороны Контракта должны руководствоваться положениями настоящего Ре</w:t>
      </w:r>
      <w:r w:rsidRPr="0072564E">
        <w:t>г</w:t>
      </w:r>
      <w:r w:rsidRPr="0072564E">
        <w:t>ламента, а также информационными материалами, размещенными в открытом доступе на сайте http://pik.mosreg.ru.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lastRenderedPageBreak/>
        <w:t>2. Обязательными требованиями к Сторонам Контракта для осуществления работы с электронным документооборотом в ПИК ЕАСУЗ явл</w:t>
      </w:r>
      <w:r w:rsidRPr="0072564E">
        <w:t>я</w:t>
      </w:r>
      <w:r w:rsidRPr="0072564E">
        <w:t xml:space="preserve">ются: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наличие у Стороны Контракта сертификата ключа усиленной квалифицированной электронной подписи (далее - КЭП), полученного в п</w:t>
      </w:r>
      <w:r w:rsidRPr="0072564E">
        <w:t>о</w:t>
      </w:r>
      <w:r w:rsidRPr="0072564E">
        <w:t>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наличие автоматизированного рабочего места (АРМ);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10" w:history="1">
        <w:r w:rsidRPr="0072564E">
          <w:t>http://pik.mosreg.ru</w:t>
        </w:r>
      </w:hyperlink>
      <w:r w:rsidRPr="0072564E">
        <w:t>);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использование для подписания электронных документов КЭП средств криптографической защиты информации (далее - СКЗИ), сертифиц</w:t>
      </w:r>
      <w:r w:rsidRPr="0072564E">
        <w:t>и</w:t>
      </w:r>
      <w:r w:rsidRPr="0072564E">
        <w:t>рованных в соответствии с правилами сертификации Российской Федерации к СКЗИ и полученного Стороной Контракта с соблюдением требов</w:t>
      </w:r>
      <w:r w:rsidRPr="0072564E">
        <w:t>а</w:t>
      </w:r>
      <w:r w:rsidRPr="0072564E">
        <w:t>ний законодательства.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</w:t>
      </w:r>
      <w:r w:rsidRPr="0072564E">
        <w:t>а</w:t>
      </w:r>
      <w:r w:rsidRPr="0072564E">
        <w:t>щищенности и не предназначена для обработки информации ограниченного доступа.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В этой связи в ПИК ЕАСУЗ обрабатываются исключительно общедоступные персональные данные. Ответственность за внесение персонал</w:t>
      </w:r>
      <w:r w:rsidRPr="0072564E">
        <w:t>ь</w:t>
      </w:r>
      <w:r w:rsidRPr="0072564E">
        <w:t>ных данных третьих лиц несет сторона, внесшая сведения.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3. При осуществлении электронного документооборота в ПИК ЕАСУЗ каждая из Сторон Контракта несёт следующие обязанности: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3.1.</w:t>
      </w:r>
      <w:r w:rsidRPr="0072564E"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3.2.</w:t>
      </w:r>
      <w:r w:rsidRPr="0072564E">
        <w:tab/>
        <w:t>Направлять при осуществлении электронного документооборота документы и сведения, предусмотренные условиями Контракта.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3.3.</w:t>
      </w:r>
      <w:r w:rsidRPr="0072564E">
        <w:tab/>
        <w:t>Нести ответственность за содержание, достоверность и целостность отправляемых Стороной Контракта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3.4.</w:t>
      </w:r>
      <w:r w:rsidRPr="0072564E"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  <w:rPr>
          <w:lang w:eastAsia="en-US"/>
        </w:rPr>
      </w:pPr>
      <w:r w:rsidRPr="0072564E">
        <w:t>4. Основными правилами организации электронного документооборота в ПИК ЕАСУЗ являются: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4.1.</w:t>
      </w:r>
      <w:r w:rsidRPr="0072564E">
        <w:tab/>
        <w:t>Все документы и сведения, предусмотренные условиями контракта , направляемые Сторонами Контракта между собой в ПИК ЕАСУЗ, должны быть в форме электронных документов.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4.2.</w:t>
      </w:r>
      <w:r w:rsidRPr="0072564E">
        <w:tab/>
        <w:t>Электронные документы, передаваемые в системе ПИК ЕАСУЗ между Сторонами Контракта, должны быть подписаны в ЭДО ПИК Е</w:t>
      </w:r>
      <w:r w:rsidRPr="0072564E">
        <w:t>А</w:t>
      </w:r>
      <w:r w:rsidRPr="0072564E">
        <w:t>СУЗ КЭП лиц, имеющих право действовать от имени соответствующей Стороны Контракта.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4.3.</w:t>
      </w:r>
      <w:r w:rsidRPr="0072564E">
        <w:tab/>
        <w:t>Электронный документ, подписанный КЭП и переданный между Сторонами Контракта через ЭДО ПИК ЕАСУЗ, имеет такую же юрид</w:t>
      </w:r>
      <w:r w:rsidRPr="0072564E">
        <w:t>и</w:t>
      </w:r>
      <w:r w:rsidRPr="0072564E">
        <w:t>ческую силу, как и подписанный собственноручно документ на бумажном носителе, и влечет предусмотренные для данного документа правовые последствия. Электронные документы, подписанные КЭП в ЭДО ПИК ЕАСУЗ, не требуют дублирования документами, оформленными на бума</w:t>
      </w:r>
      <w:r w:rsidRPr="0072564E">
        <w:t>ж</w:t>
      </w:r>
      <w:r w:rsidRPr="0072564E">
        <w:t>ных носителях информации.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4.4.</w:t>
      </w:r>
      <w:r w:rsidRPr="0072564E">
        <w:tab/>
        <w:t>После подписания электронного документа КЭП у Оператора ЭДО ПИК ЕАСУЗ такой электронный документ получает статус «Подп</w:t>
      </w:r>
      <w:r w:rsidRPr="0072564E">
        <w:t>и</w:t>
      </w:r>
      <w:r w:rsidRPr="0072564E">
        <w:t>сан» в ПИК ЕАСУЗ, с указанием кем и когда подписан.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lastRenderedPageBreak/>
        <w:t>4.5. Факт и дата доставки любого электронного документа, направленного посредством ПИК ЕАСУЗ, а также факт и дата получения надл</w:t>
      </w:r>
      <w:r w:rsidRPr="0072564E">
        <w:t>е</w:t>
      </w:r>
      <w:r w:rsidRPr="0072564E">
        <w:t>жащего уведомления о доставке такого электронного документа, подтверждаются поступлением в раздел «Уведомления» Личного кабинета Стор</w:t>
      </w:r>
      <w:r w:rsidRPr="0072564E">
        <w:t>о</w:t>
      </w:r>
      <w:r w:rsidRPr="0072564E">
        <w:t xml:space="preserve">ны по контракту соответствующего уведомления, содержащего дату его поступления.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</w:t>
      </w:r>
      <w:r w:rsidRPr="0072564E">
        <w:t>о</w:t>
      </w:r>
      <w:r w:rsidRPr="0072564E">
        <w:t>ванные заказчики и исполнители».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4.6.</w:t>
      </w:r>
      <w:r w:rsidRPr="0072564E">
        <w:tab/>
        <w:t xml:space="preserve">Через систему ЭДО ПИК ЕАСУЗ передаются следующие типы электронных документов: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4.6.1.</w:t>
      </w:r>
      <w:r w:rsidRPr="0072564E"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4.6.2.</w:t>
      </w:r>
      <w:r w:rsidRPr="0072564E"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4.6.3.</w:t>
      </w:r>
      <w:r w:rsidRPr="0072564E">
        <w:tab/>
        <w:t>Электронные документы, требования к форматам которых определены Федеральной налоговой службой.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4.7.</w:t>
      </w:r>
      <w:r w:rsidRPr="0072564E">
        <w:tab/>
        <w:t>Правила формирования для подписания структурированных электронных документов: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4.7.1.</w:t>
      </w:r>
      <w:r w:rsidRPr="0072564E">
        <w:tab/>
        <w:t>Структурированный электронный документ формируется Стороной Контракта в ПИК ЕАСУЗ посредством: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</w:t>
      </w:r>
      <w:r w:rsidRPr="0072564E">
        <w:t>а</w:t>
      </w:r>
      <w:r w:rsidRPr="0072564E">
        <w:t>ний, не могут быть сохранены в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4.7.1.2. Функционала ПИК ЕАСУЗ по импорту структурированных документов в ПИК ЕАСУЗ. При импорте в ПИК ЕАСУЗ структурирова</w:t>
      </w:r>
      <w:r w:rsidRPr="0072564E">
        <w:t>н</w:t>
      </w:r>
      <w:r w:rsidRPr="0072564E">
        <w:t>ного документа средства ПИК ЕАСУЗ проверяют его на полноту и корректность импортируемых данных, соответствие формату. Документы, и</w:t>
      </w:r>
      <w:r w:rsidRPr="0072564E">
        <w:t>м</w:t>
      </w:r>
      <w:r w:rsidRPr="0072564E">
        <w:t>портируемые с нарушением данных требований, не могут быть сохранены в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4.7.1</w:t>
      </w:r>
      <w:r w:rsidRPr="0072564E">
        <w:tab/>
        <w:t>.3. Для направления на подписание структурированного документа в ЭДО ПИК ЕАСУЗ с помощью функционала ПИК ЕАСУЗ необх</w:t>
      </w:r>
      <w:r w:rsidRPr="0072564E">
        <w:t>о</w:t>
      </w:r>
      <w:r w:rsidRPr="0072564E">
        <w:t>димо сформировать XML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</w:t>
      </w:r>
      <w:r w:rsidRPr="0072564E">
        <w:t>А</w:t>
      </w:r>
      <w:r w:rsidRPr="0072564E">
        <w:t>СУЗ на подписание.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4.8.</w:t>
      </w:r>
      <w:r w:rsidRPr="0072564E">
        <w:tab/>
        <w:t>Правила формирования для подписания неструктурированных электронных документов: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4.8.1. Неструктурированный электронный документ формируется Стороной Контракта с помощью функционала ПИК ЕАСУЗ по импорту н</w:t>
      </w:r>
      <w:r w:rsidRPr="0072564E">
        <w:t>е</w:t>
      </w:r>
      <w:r w:rsidRPr="0072564E">
        <w:t>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4.8.2. Для направления на подписание неструктурированного документа в ЭДО ПИК ЕАСУЗ с помощью функционала ПИК ЕАСУЗ необх</w:t>
      </w:r>
      <w:r w:rsidRPr="0072564E">
        <w:t>о</w:t>
      </w:r>
      <w:r w:rsidRPr="0072564E">
        <w:t>димо сформировать печатную форму данного электронного документа. Общий объем электронного документа ПИК ЕАСУЗ должен не превышать 40 Мб. Неструктурированные документы, не соответствующие данным требованиям, не могут быть направлены в ЭДО ПИК ЕАСУЗ на подпис</w:t>
      </w:r>
      <w:r w:rsidRPr="0072564E">
        <w:t>а</w:t>
      </w:r>
      <w:r w:rsidRPr="0072564E">
        <w:t>ние.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4.9. Правила передачи файлов: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4.9.1.</w:t>
      </w:r>
      <w:r w:rsidRPr="0072564E">
        <w:tab/>
        <w:t>В случае передачи неструктурированного файла Сторона Контракта самостоятельно несет ответственность за содержание такого док</w:t>
      </w:r>
      <w:r w:rsidRPr="0072564E">
        <w:t>у</w:t>
      </w:r>
      <w:r w:rsidRPr="0072564E">
        <w:t xml:space="preserve">мента.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lastRenderedPageBreak/>
        <w:t>4.9.2.</w:t>
      </w:r>
      <w:r w:rsidRPr="0072564E">
        <w:tab/>
        <w:t>В случае передачи Стороной Контракта структурированного файла ПИК ЕАСУЗ предоставляет средства для формирования такого д</w:t>
      </w:r>
      <w:r w:rsidRPr="0072564E">
        <w:t>о</w:t>
      </w:r>
      <w:r w:rsidRPr="0072564E">
        <w:t>кумента. При этом Сторона Контракта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4.9.3.</w:t>
      </w:r>
      <w:r w:rsidRPr="0072564E">
        <w:tab/>
        <w:t>Направляемые файлы между Сторонами Контракта должны быть подписаны КЭП с помощью интерфейса ЭДО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4.10.</w:t>
      </w:r>
      <w:r w:rsidRPr="0072564E"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5. Сторона, подписавшая электронный документ, может отозвать данный электронный документ до его подписания Стороной, в адрес кот</w:t>
      </w:r>
      <w:r w:rsidRPr="0072564E">
        <w:t>о</w:t>
      </w:r>
      <w:r w:rsidRPr="0072564E">
        <w:t>рой данный документ был направлен, в следующем порядке: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 Сторона, подписавшая электронный документ, посредством интерфейса ПИК ЕАСУЗ направляет уведомление в ЭДО ПИК ЕАСУЗ об отз</w:t>
      </w:r>
      <w:r w:rsidRPr="0072564E">
        <w:t>ы</w:t>
      </w:r>
      <w:r w:rsidRPr="0072564E">
        <w:t>ве электронного документа;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в случае если отзываемый электронный документ подписан Стороной, в адрес которой данный документ был направлен, то направить ув</w:t>
      </w:r>
      <w:r w:rsidRPr="0072564E">
        <w:t>е</w:t>
      </w:r>
      <w:r w:rsidRPr="0072564E">
        <w:t>домление в ЭДО ПИК ЕАСУЗ об отзыве невозможно;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в случае если отзываемый документ не подписан Стороной, в адрес которой данный документ был направлен, то при направлении уведо</w:t>
      </w:r>
      <w:r w:rsidRPr="0072564E">
        <w:t>м</w:t>
      </w:r>
      <w:r w:rsidRPr="0072564E">
        <w:t>ления в ЭДО ПИК ЕАСУЗ об отзыве происходит автоматизированный отзыв данного документа.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Для документов с односторонней подписью возможность отзыва подписанного электронного документа не предусмотрена.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6. В случае сбоя в работе ПИК ЕАСУЗ и (или) ЭДО ПИК ЕАСУЗ), не позволяющего осуществлять обмен электронными документами при и</w:t>
      </w:r>
      <w:r w:rsidRPr="0072564E">
        <w:t>с</w:t>
      </w:r>
      <w:r w:rsidRPr="0072564E">
        <w:t>полнении Контракта, Стороны осуществляют оформление и подписание документов на бумажном носителе информации в порядке и сроки, пред</w:t>
      </w:r>
      <w:r w:rsidRPr="0072564E">
        <w:t>у</w:t>
      </w:r>
      <w:r w:rsidRPr="0072564E">
        <w:t>смотренные контрактом.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Сбоем признается нарушение работы ПИК ЕАСУЗ либо ЭДО ПИК ЕАСУЗ, при котором невозможно обеспечить электронный документооб</w:t>
      </w:r>
      <w:r w:rsidRPr="0072564E">
        <w:t>о</w:t>
      </w:r>
      <w:r w:rsidRPr="0072564E">
        <w:t>рот в течение срока, указанного в таблице «Перечень сбоев в работе ПИК ЕАСУЗ и (или) ЭДО ПИК ЕАСУЗ» (далее – Таблица) и при этом выпо</w:t>
      </w:r>
      <w:r w:rsidRPr="0072564E">
        <w:t>л</w:t>
      </w:r>
      <w:r w:rsidRPr="0072564E">
        <w:t xml:space="preserve">нены следующие условия: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а) сбой в работе возник в период с 07 00 до 21 00 московского времени в рабочие дни;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если заявка подана не в рабочий день, то время ее рассмотрения начинается с 09 00 первого рабочего дня, следующего за днем подачи зая</w:t>
      </w:r>
      <w:r w:rsidRPr="0072564E">
        <w:t>в</w:t>
      </w:r>
      <w:r w:rsidRPr="0072564E">
        <w:t>ки;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если заявка подана в рабочий день до 09 00, то ее рассмотрение начинается в этот рабочий день с 09 00;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если заявка подана в рабочий день после 18 00, то ее рассмотрение начинается с 09 00 следующего рабочего дня;</w:t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  <w:r w:rsidRPr="0072564E"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0D433D" w:rsidRDefault="000D433D">
      <w:pPr>
        <w:suppressAutoHyphens w:val="0"/>
        <w:spacing w:after="160" w:line="259" w:lineRule="auto"/>
        <w:ind w:firstLine="0"/>
        <w:jc w:val="left"/>
      </w:pPr>
      <w:r>
        <w:br w:type="page"/>
      </w:r>
    </w:p>
    <w:p w:rsidR="00F8449E" w:rsidRPr="0072564E" w:rsidRDefault="00F8449E" w:rsidP="000D433D">
      <w:pPr>
        <w:pStyle w:val="afa"/>
        <w:widowControl w:val="0"/>
        <w:suppressAutoHyphens w:val="0"/>
        <w:ind w:left="0" w:firstLine="567"/>
      </w:pPr>
    </w:p>
    <w:p w:rsidR="00F8449E" w:rsidRPr="0072564E" w:rsidRDefault="00F8449E" w:rsidP="000D433D">
      <w:pPr>
        <w:pStyle w:val="afa"/>
        <w:widowControl w:val="0"/>
        <w:suppressAutoHyphens w:val="0"/>
        <w:ind w:left="0" w:firstLine="0"/>
        <w:jc w:val="center"/>
      </w:pPr>
      <w:r w:rsidRPr="0072564E">
        <w:t>Перечень сбоев в работе ПИК ЕАСУЗ и (или) ЭДО ПИК ЕАСУЗ</w:t>
      </w:r>
    </w:p>
    <w:p w:rsidR="00F8449E" w:rsidRPr="0072564E" w:rsidRDefault="00F8449E" w:rsidP="003A48BC">
      <w:pPr>
        <w:pStyle w:val="afd"/>
        <w:keepNext w:val="0"/>
        <w:widowControl w:val="0"/>
        <w:suppressAutoHyphens w:val="0"/>
        <w:spacing w:after="0"/>
      </w:pPr>
      <w:r w:rsidRPr="0072564E">
        <w:t xml:space="preserve">Таблица </w:t>
      </w:r>
      <w:fldSimple w:instr=" SEQ Таблица \* ARABIC ">
        <w:r w:rsidR="0005089E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2051"/>
        <w:gridCol w:w="2485"/>
      </w:tblGrid>
      <w:tr w:rsidR="00F8449E" w:rsidRPr="0072564E" w:rsidTr="000D433D">
        <w:trPr>
          <w:cantSplit/>
          <w:tblHeader/>
        </w:trPr>
        <w:tc>
          <w:tcPr>
            <w:tcW w:w="309" w:type="pct"/>
          </w:tcPr>
          <w:p w:rsidR="00F8449E" w:rsidRPr="0072564E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72564E">
              <w:t>№ п/п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72564E">
              <w:t>Описание ситуации/проблемы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pStyle w:val="12"/>
              <w:widowControl w:val="0"/>
              <w:suppressAutoHyphens w:val="0"/>
              <w:ind w:firstLine="0"/>
            </w:pPr>
            <w:r w:rsidRPr="0072564E">
              <w:t>Продолжительность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1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Недоступность Системы ПИК ЕАСУЗ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2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Недоступность ЭДО ПИК ЕАСУЗ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3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Невозможность выполнения процедуры входа в личный кабинет ПИК ЕАСУЗ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4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5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6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suppressAutoHyphens w:val="0"/>
              <w:ind w:left="-31" w:firstLine="0"/>
            </w:pPr>
            <w:r w:rsidRPr="0072564E">
              <w:t>Невозможность подписания электронного документа в ЭДО ПИК ЕАСУЗ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  <w:tr w:rsidR="00F8449E" w:rsidRPr="0072564E" w:rsidTr="000D433D">
        <w:trPr>
          <w:cantSplit/>
        </w:trPr>
        <w:tc>
          <w:tcPr>
            <w:tcW w:w="309" w:type="pct"/>
          </w:tcPr>
          <w:p w:rsidR="00F8449E" w:rsidRPr="0072564E" w:rsidRDefault="00F8449E" w:rsidP="000D433D">
            <w:pPr>
              <w:widowControl w:val="0"/>
              <w:suppressAutoHyphens w:val="0"/>
              <w:ind w:right="864" w:firstLine="0"/>
              <w:jc w:val="center"/>
            </w:pPr>
            <w:r w:rsidRPr="0072564E">
              <w:t>7</w:t>
            </w:r>
          </w:p>
        </w:tc>
        <w:tc>
          <w:tcPr>
            <w:tcW w:w="3889" w:type="pct"/>
          </w:tcPr>
          <w:p w:rsidR="00F8449E" w:rsidRPr="0072564E" w:rsidRDefault="00F8449E" w:rsidP="000D433D">
            <w:pPr>
              <w:widowControl w:val="0"/>
              <w:tabs>
                <w:tab w:val="left" w:pos="412"/>
              </w:tabs>
              <w:suppressAutoHyphens w:val="0"/>
              <w:ind w:firstLine="0"/>
            </w:pPr>
            <w:r w:rsidRPr="0072564E">
              <w:t>Невозможность передачи сведений из ЕИС в ПИК ЕАСУЗ о заключении контракта либо об изменении статуса контракта</w:t>
            </w:r>
          </w:p>
        </w:tc>
        <w:tc>
          <w:tcPr>
            <w:tcW w:w="802" w:type="pct"/>
          </w:tcPr>
          <w:p w:rsidR="00F8449E" w:rsidRPr="0072564E" w:rsidRDefault="00F8449E" w:rsidP="000D433D">
            <w:pPr>
              <w:widowControl w:val="0"/>
              <w:suppressAutoHyphens w:val="0"/>
              <w:ind w:firstLine="0"/>
              <w:jc w:val="center"/>
            </w:pPr>
            <w:r w:rsidRPr="0072564E">
              <w:t>240 мин.</w:t>
            </w:r>
          </w:p>
        </w:tc>
      </w:tr>
    </w:tbl>
    <w:p w:rsidR="000D433D" w:rsidRPr="0072564E" w:rsidRDefault="000D433D" w:rsidP="000D433D">
      <w:pPr>
        <w:widowControl w:val="0"/>
        <w:suppressAutoHyphens w:val="0"/>
        <w:ind w:firstLine="0"/>
      </w:pPr>
    </w:p>
    <w:p w:rsidR="000D433D" w:rsidRPr="0072564E" w:rsidRDefault="000D433D" w:rsidP="000D433D">
      <w:pPr>
        <w:widowControl w:val="0"/>
        <w:suppressAutoHyphens w:val="0"/>
        <w:ind w:firstLine="0"/>
      </w:pPr>
    </w:p>
    <w:p w:rsidR="000D433D" w:rsidRPr="00586955" w:rsidRDefault="000D433D" w:rsidP="000D433D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8100"/>
        <w:gridCol w:w="7394"/>
      </w:tblGrid>
      <w:tr w:rsidR="000D433D" w:rsidRPr="00586955" w:rsidTr="00FA6F54">
        <w:tc>
          <w:tcPr>
            <w:tcW w:w="2614" w:type="pct"/>
            <w:shd w:val="clear" w:color="auto" w:fill="auto"/>
          </w:tcPr>
          <w:p w:rsidR="000D433D" w:rsidRPr="00FC1DB8" w:rsidRDefault="000D433D" w:rsidP="00FA6F54">
            <w:pPr>
              <w:widowControl w:val="0"/>
              <w:ind w:firstLine="0"/>
              <w:jc w:val="left"/>
              <w:rPr>
                <w:iCs/>
              </w:rPr>
            </w:pPr>
            <w:r w:rsidRPr="00FC1DB8">
              <w:rPr>
                <w:iCs/>
              </w:rPr>
              <w:t>Заказчик:</w:t>
            </w:r>
          </w:p>
          <w:p w:rsidR="000D433D" w:rsidRPr="00FC1DB8" w:rsidRDefault="000D433D" w:rsidP="00FA6F54">
            <w:pPr>
              <w:widowControl w:val="0"/>
              <w:ind w:firstLine="0"/>
              <w:jc w:val="left"/>
              <w:rPr>
                <w:iCs/>
              </w:rPr>
            </w:pPr>
          </w:p>
          <w:p w:rsidR="000D433D" w:rsidRPr="00FC1DB8" w:rsidRDefault="000D433D" w:rsidP="00FA6F54">
            <w:pPr>
              <w:widowControl w:val="0"/>
              <w:ind w:firstLine="0"/>
              <w:jc w:val="left"/>
            </w:pPr>
            <w:r w:rsidRPr="00FC1DB8">
              <w:t>______________ (С.А. Забалуева)</w:t>
            </w:r>
          </w:p>
          <w:p w:rsidR="000D433D" w:rsidRPr="00FC1DB8" w:rsidRDefault="000D433D" w:rsidP="00FA6F54">
            <w:pPr>
              <w:widowControl w:val="0"/>
              <w:ind w:firstLine="0"/>
              <w:jc w:val="left"/>
            </w:pPr>
            <w:r w:rsidRPr="00FC1DB8">
              <w:t>М.П.</w:t>
            </w:r>
          </w:p>
          <w:p w:rsidR="000D433D" w:rsidRPr="00FC1DB8" w:rsidRDefault="000D433D" w:rsidP="00FA6F54">
            <w:pPr>
              <w:widowControl w:val="0"/>
              <w:ind w:firstLine="0"/>
              <w:jc w:val="left"/>
              <w:rPr>
                <w:spacing w:val="-6"/>
              </w:rPr>
            </w:pPr>
            <w:r w:rsidRPr="00FC1DB8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0D433D" w:rsidRPr="00FC1DB8" w:rsidRDefault="000D433D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FC1DB8">
              <w:rPr>
                <w:iCs/>
                <w:sz w:val="24"/>
                <w:szCs w:val="24"/>
              </w:rPr>
              <w:t xml:space="preserve">Исполнитель: </w:t>
            </w:r>
          </w:p>
          <w:p w:rsidR="000D433D" w:rsidRPr="00FC1DB8" w:rsidRDefault="000D433D" w:rsidP="00FA6F54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0D433D" w:rsidRPr="00FC1DB8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0D433D" w:rsidRPr="00FC1DB8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D433D" w:rsidRPr="00F6494A" w:rsidRDefault="000D433D" w:rsidP="00FA6F54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1DB8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A6EF0" w:rsidRPr="0072564E" w:rsidRDefault="00EA6EF0" w:rsidP="003A48BC">
      <w:pPr>
        <w:widowControl w:val="0"/>
        <w:suppressAutoHyphens w:val="0"/>
        <w:ind w:firstLine="0"/>
      </w:pPr>
    </w:p>
    <w:p w:rsidR="00EA6EF0" w:rsidRPr="0072564E" w:rsidRDefault="00EA6EF0" w:rsidP="003A48BC">
      <w:pPr>
        <w:widowControl w:val="0"/>
        <w:suppressAutoHyphens w:val="0"/>
        <w:ind w:firstLine="0"/>
        <w:sectPr w:rsidR="00EA6EF0" w:rsidRPr="0072564E" w:rsidSect="002856B8">
          <w:pgSz w:w="16838" w:h="11906" w:orient="landscape" w:code="9"/>
          <w:pgMar w:top="851" w:right="851" w:bottom="851" w:left="709" w:header="709" w:footer="709" w:gutter="0"/>
          <w:cols w:space="708"/>
          <w:docGrid w:linePitch="360"/>
        </w:sectPr>
      </w:pPr>
    </w:p>
    <w:p w:rsidR="009D56B3" w:rsidRPr="00586955" w:rsidRDefault="009D56B3" w:rsidP="009D56B3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58695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D56B3" w:rsidRPr="00586955" w:rsidRDefault="009D56B3" w:rsidP="009D56B3">
      <w:pPr>
        <w:pStyle w:val="Standard"/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FC1DB8">
        <w:rPr>
          <w:rFonts w:ascii="Times New Roman" w:hAnsi="Times New Roman" w:cs="Times New Roman"/>
          <w:sz w:val="24"/>
          <w:szCs w:val="24"/>
        </w:rPr>
        <w:t>к Контракту № Ф.2021.27801</w:t>
      </w:r>
    </w:p>
    <w:p w:rsidR="009D56B3" w:rsidRPr="00586955" w:rsidRDefault="009D56B3" w:rsidP="009D56B3">
      <w:pPr>
        <w:widowControl w:val="0"/>
        <w:shd w:val="clear" w:color="auto" w:fill="FFFFFF"/>
        <w:suppressAutoHyphens w:val="0"/>
        <w:ind w:firstLine="0"/>
        <w:jc w:val="right"/>
      </w:pPr>
      <w:r w:rsidRPr="00586955">
        <w:t xml:space="preserve">от </w:t>
      </w:r>
      <w:r w:rsidR="00C42DF1">
        <w:t>«13» декабря 2021</w:t>
      </w:r>
      <w:r w:rsidRPr="00586955">
        <w:t xml:space="preserve"> г.</w:t>
      </w:r>
    </w:p>
    <w:p w:rsidR="009D56B3" w:rsidRPr="00586955" w:rsidRDefault="009D56B3" w:rsidP="009D56B3">
      <w:pPr>
        <w:pStyle w:val="ConsPlusNormal"/>
        <w:jc w:val="right"/>
        <w:outlineLvl w:val="1"/>
      </w:pPr>
    </w:p>
    <w:p w:rsidR="00F8449E" w:rsidRDefault="00F8449E" w:rsidP="009D56B3">
      <w:pPr>
        <w:pStyle w:val="10"/>
        <w:keepNext w:val="0"/>
        <w:keepLines w:val="0"/>
        <w:widowControl w:val="0"/>
        <w:suppressAutoHyphens w:val="0"/>
        <w:spacing w:before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64E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:rsidR="00F8449E" w:rsidRPr="0072564E" w:rsidRDefault="00F8449E" w:rsidP="009D56B3">
      <w:pPr>
        <w:widowControl w:val="0"/>
        <w:suppressAutoHyphens w:val="0"/>
        <w:autoSpaceDE w:val="0"/>
        <w:ind w:firstLine="0"/>
        <w:jc w:val="center"/>
      </w:pPr>
    </w:p>
    <w:p w:rsidR="00F8449E" w:rsidRPr="0072564E" w:rsidRDefault="00F8449E" w:rsidP="009D56B3">
      <w:pPr>
        <w:widowControl w:val="0"/>
        <w:suppressAutoHyphens w:val="0"/>
        <w:ind w:firstLine="0"/>
      </w:pPr>
      <w:r w:rsidRPr="0072564E">
        <w:rPr>
          <w:b/>
        </w:rPr>
        <w:t xml:space="preserve">Наименование объекта закупки: </w:t>
      </w:r>
      <w:r w:rsidRPr="0072564E">
        <w:t>Оказание услуг по комплексному обслуживанию систем пожа</w:t>
      </w:r>
      <w:r w:rsidRPr="0072564E">
        <w:t>р</w:t>
      </w:r>
      <w:r w:rsidRPr="0072564E">
        <w:t>ной сигнализации, оповещения и управления эвакуацией людей при пожаре, программно-аппаратного комплекса «Стрелец-Мониторинг».</w:t>
      </w:r>
    </w:p>
    <w:p w:rsidR="00F8449E" w:rsidRPr="0072564E" w:rsidRDefault="00F8449E" w:rsidP="009D56B3">
      <w:pPr>
        <w:pStyle w:val="Standard"/>
        <w:suppressAutoHyphens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2564E">
        <w:rPr>
          <w:rFonts w:ascii="Times New Roman" w:hAnsi="Times New Roman" w:cs="Times New Roman"/>
          <w:sz w:val="24"/>
          <w:szCs w:val="24"/>
        </w:rPr>
        <w:t>ОКПД 2:</w:t>
      </w:r>
      <w:r w:rsidRPr="0072564E">
        <w:rPr>
          <w:rStyle w:val="WW8Num3z2"/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11" w:anchor="/PlanScheduleSpecification?id=338748313" w:history="1">
        <w:r w:rsidRPr="0072564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80.10.19.000-Услуги в области обеспечения безопасности прочие</w:t>
        </w:r>
      </w:hyperlink>
      <w:r w:rsidRPr="0072564E">
        <w:rPr>
          <w:rFonts w:ascii="Times New Roman" w:hAnsi="Times New Roman" w:cs="Times New Roman"/>
          <w:sz w:val="24"/>
          <w:szCs w:val="24"/>
        </w:rPr>
        <w:t xml:space="preserve"> (02.26.05.01 - Услуги по техническому обслуживанию (содержанию) систем пожарной сигнализации)</w:t>
      </w:r>
    </w:p>
    <w:p w:rsidR="00F8449E" w:rsidRPr="0072564E" w:rsidRDefault="00F8449E" w:rsidP="009D56B3">
      <w:pPr>
        <w:widowControl w:val="0"/>
        <w:suppressAutoHyphens w:val="0"/>
        <w:ind w:firstLine="0"/>
      </w:pPr>
    </w:p>
    <w:p w:rsidR="00F8449E" w:rsidRPr="0072564E" w:rsidRDefault="00F8449E" w:rsidP="009D56B3">
      <w:pPr>
        <w:widowControl w:val="0"/>
        <w:suppressAutoHyphens w:val="0"/>
        <w:ind w:firstLine="0"/>
        <w:rPr>
          <w:b/>
        </w:rPr>
      </w:pPr>
      <w:r w:rsidRPr="0072564E">
        <w:rPr>
          <w:b/>
        </w:rPr>
        <w:t>Место оказания услуг:</w:t>
      </w:r>
    </w:p>
    <w:p w:rsidR="00FC1DB8" w:rsidRPr="009F6E62" w:rsidRDefault="00FC1DB8" w:rsidP="00FC1DB8">
      <w:pPr>
        <w:spacing w:line="23" w:lineRule="atLeast"/>
        <w:ind w:firstLine="0"/>
        <w:rPr>
          <w:sz w:val="28"/>
        </w:rPr>
      </w:pPr>
      <w:r w:rsidRPr="009F6E62">
        <w:rPr>
          <w:szCs w:val="22"/>
        </w:rPr>
        <w:t>МУНИЦИПАЛЬНОЕ АВТОНОМНОЕ ДОШКОЛЬНОЕ ОБРАЗОВАТЕЛЬНОЕ УЧРЕЖДЕНИЕ № 3 "ЛУЧИК" ГОРОДА ДУБНЫ МОСКОВСКОЙ ОБЛАСТИ</w:t>
      </w:r>
    </w:p>
    <w:p w:rsidR="00FC1DB8" w:rsidRPr="00586955" w:rsidRDefault="00FC1DB8" w:rsidP="00FC1DB8">
      <w:pPr>
        <w:spacing w:line="23" w:lineRule="atLeast"/>
        <w:ind w:firstLine="0"/>
      </w:pPr>
      <w:r w:rsidRPr="00586955">
        <w:t>141985, Московская область, г. Дубна, ул. Сахарова А.Д., д.9</w:t>
      </w:r>
    </w:p>
    <w:p w:rsidR="00FC1DB8" w:rsidRPr="00586955" w:rsidRDefault="00FC1DB8" w:rsidP="00FC1DB8">
      <w:pPr>
        <w:spacing w:line="23" w:lineRule="atLeast"/>
        <w:ind w:firstLine="0"/>
      </w:pPr>
      <w:r w:rsidRPr="00586955">
        <w:t>141980, Московская область, г. Дубна, ул. Сахарова А.Д., д.1</w:t>
      </w:r>
    </w:p>
    <w:p w:rsidR="00F8449E" w:rsidRPr="0072564E" w:rsidRDefault="00F8449E" w:rsidP="009D56B3">
      <w:pPr>
        <w:pStyle w:val="aff6"/>
        <w:keepNext w:val="0"/>
        <w:widowControl w:val="0"/>
        <w:tabs>
          <w:tab w:val="left" w:pos="1418"/>
        </w:tabs>
        <w:suppressAutoHyphens w:val="0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49E" w:rsidRPr="0072564E" w:rsidRDefault="00F8449E" w:rsidP="003A48BC">
      <w:pPr>
        <w:widowControl w:val="0"/>
        <w:suppressAutoHyphens w:val="0"/>
        <w:jc w:val="center"/>
        <w:rPr>
          <w:b/>
          <w:bCs/>
        </w:rPr>
      </w:pPr>
      <w:r w:rsidRPr="0072564E">
        <w:rPr>
          <w:b/>
          <w:bCs/>
        </w:rPr>
        <w:t xml:space="preserve">1. </w:t>
      </w:r>
      <w:r w:rsidRPr="0072564E">
        <w:rPr>
          <w:b/>
        </w:rPr>
        <w:t>ОБЩИЕ ТРЕБОВАНИЯ К ОКАЗАНИЮ УСЛУГ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1.1. Предоставление учреждениям, подведомственных </w:t>
      </w:r>
      <w:r w:rsidRPr="0072564E">
        <w:rPr>
          <w:bCs/>
        </w:rPr>
        <w:t>Управлению народного образования Администрации города Дубна Московской области</w:t>
      </w:r>
      <w:r w:rsidRPr="0072564E">
        <w:t xml:space="preserve"> (далее - Заказчик) организацией (далее - Испо</w:t>
      </w:r>
      <w:r w:rsidRPr="0072564E">
        <w:t>л</w:t>
      </w:r>
      <w:r w:rsidRPr="0072564E">
        <w:t>нитель) (совместно именуемые далее - Стороны) услуг по техническому обслуживанию систем п</w:t>
      </w:r>
      <w:r w:rsidRPr="0072564E">
        <w:t>о</w:t>
      </w:r>
      <w:r w:rsidRPr="0072564E">
        <w:t>жарной сигнализации, оповещения и управления людей о пожаре, системы «Стрелец-Мониторинг» (далее – Систем), установленных в помещениях Заказчиков</w:t>
      </w:r>
      <w:r w:rsidRPr="0072564E">
        <w:rPr>
          <w:bCs/>
        </w:rPr>
        <w:t xml:space="preserve"> (</w:t>
      </w:r>
      <w:r w:rsidRPr="0072564E">
        <w:t xml:space="preserve">(далее - Объект) и в соответствии с требованиями Заказчика (далее - Услуги). </w:t>
      </w:r>
    </w:p>
    <w:p w:rsidR="00F8449E" w:rsidRPr="0072564E" w:rsidRDefault="00F8449E" w:rsidP="003A48BC">
      <w:pPr>
        <w:widowControl w:val="0"/>
        <w:suppressAutoHyphens w:val="0"/>
        <w:rPr>
          <w:bCs/>
          <w:u w:val="single"/>
        </w:rPr>
      </w:pPr>
      <w:r w:rsidRPr="0072564E">
        <w:t>1.2. Участник размещения заказа должен обеспечить соответствие оказания услуг требован</w:t>
      </w:r>
      <w:r w:rsidRPr="0072564E">
        <w:t>и</w:t>
      </w:r>
      <w:r w:rsidRPr="0072564E">
        <w:t xml:space="preserve">ям действующего законодательства Российской Федерации, предъявляемых к данному виду услуг, являющихся предметом Контракта (наличие лицензии на </w:t>
      </w:r>
      <w:r w:rsidRPr="0072564E">
        <w:rPr>
          <w:bCs/>
        </w:rPr>
        <w:t>деятельность по монтажу, техническому обслуживанию и ремонт средств обеспечения пожарной безопасности зданий и сооружений в соо</w:t>
      </w:r>
      <w:r w:rsidRPr="0072564E">
        <w:rPr>
          <w:bCs/>
        </w:rPr>
        <w:t>т</w:t>
      </w:r>
      <w:r w:rsidRPr="0072564E">
        <w:rPr>
          <w:bCs/>
        </w:rPr>
        <w:t>ветствии с Постановлением Правительства Российской Федерации от 28.07.2020 г №1128 «</w:t>
      </w:r>
      <w:hyperlink r:id="rId12" w:history="1">
        <w:r w:rsidRPr="0072564E">
          <w:rPr>
            <w:bCs/>
          </w:rPr>
          <w:t>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</w:t>
        </w:r>
      </w:hyperlink>
      <w:r w:rsidRPr="0072564E">
        <w:rPr>
          <w:bCs/>
        </w:rPr>
        <w:t xml:space="preserve">», </w:t>
      </w:r>
      <w:r w:rsidRPr="0072564E">
        <w:rPr>
          <w:bCs/>
          <w:u w:val="single"/>
        </w:rPr>
        <w:t>Федеральным Законом «О л</w:t>
      </w:r>
      <w:r w:rsidRPr="0072564E">
        <w:rPr>
          <w:bCs/>
          <w:u w:val="single"/>
        </w:rPr>
        <w:t>и</w:t>
      </w:r>
      <w:r w:rsidRPr="0072564E">
        <w:rPr>
          <w:bCs/>
          <w:u w:val="single"/>
        </w:rPr>
        <w:t>цензировании отдельных видов деятельности» № 99-ФЗ</w:t>
      </w:r>
      <w:r w:rsidRPr="0072564E">
        <w:rPr>
          <w:u w:val="single"/>
        </w:rPr>
        <w:t xml:space="preserve"> </w:t>
      </w:r>
      <w:r w:rsidRPr="0072564E">
        <w:rPr>
          <w:bCs/>
          <w:u w:val="single"/>
        </w:rPr>
        <w:t>от 04.05.2011 г.)</w:t>
      </w:r>
    </w:p>
    <w:p w:rsidR="00F8449E" w:rsidRPr="0072564E" w:rsidRDefault="00F8449E" w:rsidP="003A48BC">
      <w:pPr>
        <w:widowControl w:val="0"/>
        <w:suppressAutoHyphens w:val="0"/>
        <w:rPr>
          <w:bCs/>
          <w:u w:val="single"/>
        </w:rPr>
      </w:pPr>
    </w:p>
    <w:p w:rsidR="00F8449E" w:rsidRPr="0072564E" w:rsidRDefault="00F8449E" w:rsidP="003A48BC">
      <w:pPr>
        <w:widowControl w:val="0"/>
        <w:suppressAutoHyphens w:val="0"/>
        <w:rPr>
          <w:b/>
        </w:rPr>
      </w:pPr>
      <w:r w:rsidRPr="0072564E">
        <w:rPr>
          <w:b/>
        </w:rPr>
        <w:t>1.3. Комплектация имеющегося оборудования в ДОШКОЛЬНЫХ ОБРАЗОВАТЕЛ</w:t>
      </w:r>
      <w:r w:rsidRPr="0072564E">
        <w:rPr>
          <w:b/>
        </w:rPr>
        <w:t>Ь</w:t>
      </w:r>
      <w:r w:rsidRPr="0072564E">
        <w:rPr>
          <w:b/>
        </w:rPr>
        <w:t>НЫХ УЧРЕЖДЕНИЯХ</w:t>
      </w:r>
    </w:p>
    <w:p w:rsidR="00F8449E" w:rsidRPr="0072564E" w:rsidRDefault="00F8449E" w:rsidP="003A48BC">
      <w:pPr>
        <w:widowControl w:val="0"/>
        <w:suppressAutoHyphens w:val="0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437"/>
        <w:gridCol w:w="5382"/>
        <w:gridCol w:w="1139"/>
      </w:tblGrid>
      <w:tr w:rsidR="00F8449E" w:rsidRPr="00FA6F54" w:rsidTr="00FA6F54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№ п/п</w:t>
            </w:r>
          </w:p>
        </w:tc>
        <w:tc>
          <w:tcPr>
            <w:tcW w:w="1627" w:type="pct"/>
            <w:tcBorders>
              <w:top w:val="single" w:sz="4" w:space="0" w:color="auto"/>
            </w:tcBorders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063419">
              <w:rPr>
                <w:sz w:val="20"/>
                <w:szCs w:val="20"/>
              </w:rPr>
              <w:t>Наименование объекта и его адрес</w:t>
            </w:r>
          </w:p>
        </w:tc>
        <w:tc>
          <w:tcPr>
            <w:tcW w:w="2548" w:type="pct"/>
            <w:tcBorders>
              <w:top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Характеристика оборудования системы ОПС и СОУЭ, типы извещателей</w:t>
            </w:r>
            <w:r w:rsidR="00EF119B" w:rsidRPr="00FA6F54">
              <w:rPr>
                <w:sz w:val="20"/>
                <w:szCs w:val="20"/>
              </w:rPr>
              <w:t xml:space="preserve"> </w:t>
            </w:r>
            <w:r w:rsidRPr="00FA6F54">
              <w:rPr>
                <w:sz w:val="20"/>
                <w:szCs w:val="20"/>
              </w:rPr>
              <w:t>в составе:</w:t>
            </w:r>
          </w:p>
        </w:tc>
        <w:tc>
          <w:tcPr>
            <w:tcW w:w="5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Кол-во (шт)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 w:val="restart"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063419">
              <w:rPr>
                <w:sz w:val="20"/>
                <w:szCs w:val="20"/>
              </w:rPr>
              <w:t xml:space="preserve">ДОУ №3 по адресу: </w:t>
            </w:r>
          </w:p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063419">
              <w:rPr>
                <w:sz w:val="20"/>
                <w:szCs w:val="20"/>
              </w:rPr>
              <w:t>Московская область, город Дубна, ул. Сахарова А.Д., д.9</w:t>
            </w: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DSC PC 5010H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ББП 20М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 103 (тепл.)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2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ИП212-4СУ Извещатель пожарный дымовой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108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ИПР ИР-1(ручн.)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9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БРО «ОРФЕЙ» исп. 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ПАК «СТРЕЛЕЦ – МОНИТОРИНГ»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 w:val="restart"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063419">
              <w:rPr>
                <w:sz w:val="20"/>
                <w:szCs w:val="20"/>
              </w:rPr>
              <w:t xml:space="preserve">ДОУ №3 по адресу: </w:t>
            </w:r>
          </w:p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063419">
              <w:rPr>
                <w:sz w:val="20"/>
                <w:szCs w:val="20"/>
              </w:rPr>
              <w:t>Московская область, город Дубна, ул. Сахарова А.Д., д.1</w:t>
            </w: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DSC PC 5010H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ББП 20М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 103 (тепл.)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2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ИП212-4СУ Извещатель пожарный дымовой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120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ИПР ИР-1(ручн.)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16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БРО «ОРФЕЙ» исп. 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  <w:tr w:rsidR="00F8449E" w:rsidRPr="00FA6F54" w:rsidTr="00FA6F54">
        <w:trPr>
          <w:jc w:val="center"/>
        </w:trPr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numPr>
                <w:ilvl w:val="0"/>
                <w:numId w:val="42"/>
              </w:numPr>
              <w:suppressAutoHyphens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vMerge/>
            <w:vAlign w:val="center"/>
          </w:tcPr>
          <w:p w:rsidR="00F8449E" w:rsidRPr="00063419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ПАК «СТРЕЛЕЦ – МОНИТОРИНГ»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E" w:rsidRPr="00FA6F54" w:rsidRDefault="00F8449E" w:rsidP="00FA6F54">
            <w:pPr>
              <w:widowControl w:val="0"/>
              <w:suppressAutoHyphens w:val="0"/>
              <w:ind w:firstLine="0"/>
              <w:jc w:val="center"/>
              <w:rPr>
                <w:sz w:val="20"/>
                <w:szCs w:val="20"/>
              </w:rPr>
            </w:pPr>
            <w:r w:rsidRPr="00FA6F54">
              <w:rPr>
                <w:sz w:val="20"/>
                <w:szCs w:val="20"/>
              </w:rPr>
              <w:t>1</w:t>
            </w:r>
          </w:p>
        </w:tc>
      </w:tr>
    </w:tbl>
    <w:p w:rsidR="00FC1DB8" w:rsidRDefault="00FC1DB8">
      <w:r>
        <w:br w:type="page"/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lastRenderedPageBreak/>
        <w:t>2. ТЕХНИЧЕСКИЕ ТРЕБОВАНИЯ К ОКАЗАНИЮ УСЛУГ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2.1. Количество и качество услуг должно соответствовать требованиям государственных стандартов Российской Федерации и техническим регламентам, а материалы и оборудование, по</w:t>
      </w:r>
      <w:r w:rsidRPr="0072564E">
        <w:t>д</w:t>
      </w:r>
      <w:r w:rsidRPr="0072564E">
        <w:t>лежащие обязательной сертификации, должны иметь государственный сертификат соответствия в соответствии с действующим техническим регламентом.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2.2. Исполнитель осуществляет оказания услуг в соответствии с требованиями действующего законодательства РФ и других нормативных документов и актов:</w:t>
      </w:r>
    </w:p>
    <w:p w:rsidR="00F8449E" w:rsidRPr="0072564E" w:rsidRDefault="00F8449E" w:rsidP="003A48BC">
      <w:pPr>
        <w:widowControl w:val="0"/>
        <w:suppressAutoHyphens w:val="0"/>
        <w:rPr>
          <w:i/>
        </w:rPr>
      </w:pPr>
      <w:r w:rsidRPr="0072564E">
        <w:rPr>
          <w:i/>
        </w:rPr>
        <w:t>РД 78.145-93 «Руководящий документ. Системы и комплексы охранной, пожарной и охра</w:t>
      </w:r>
      <w:r w:rsidRPr="0072564E">
        <w:rPr>
          <w:i/>
        </w:rPr>
        <w:t>н</w:t>
      </w:r>
      <w:r w:rsidRPr="0072564E">
        <w:rPr>
          <w:i/>
        </w:rPr>
        <w:t>но-пожарной сигнализации. Правила производства и приемки работ» и «Пособие к руководящему документу. Системы и комплексы охранной, пожарной и охранно-пожарной сигнализации. Прав</w:t>
      </w:r>
      <w:r w:rsidRPr="0072564E">
        <w:rPr>
          <w:i/>
        </w:rPr>
        <w:t>и</w:t>
      </w:r>
      <w:r w:rsidRPr="0072564E">
        <w:rPr>
          <w:i/>
        </w:rPr>
        <w:t>ла производства и приемки работ»;</w:t>
      </w:r>
    </w:p>
    <w:p w:rsidR="00F8449E" w:rsidRPr="0072564E" w:rsidRDefault="00F8449E" w:rsidP="003A48BC">
      <w:pPr>
        <w:widowControl w:val="0"/>
        <w:suppressAutoHyphens w:val="0"/>
        <w:rPr>
          <w:i/>
        </w:rPr>
      </w:pPr>
      <w:r w:rsidRPr="0072564E">
        <w:rPr>
          <w:i/>
        </w:rPr>
        <w:t>РД 25.952-90 «Системы автоматического пожаротушения, пожарной, охранной и охранно-пожарной сигнализации. Порядок разработки задания на проектирование»;</w:t>
      </w:r>
    </w:p>
    <w:p w:rsidR="00F8449E" w:rsidRPr="0072564E" w:rsidRDefault="00F8449E" w:rsidP="003A48BC">
      <w:pPr>
        <w:widowControl w:val="0"/>
        <w:suppressAutoHyphens w:val="0"/>
        <w:rPr>
          <w:i/>
        </w:rPr>
      </w:pPr>
      <w:r w:rsidRPr="0072564E">
        <w:rPr>
          <w:i/>
        </w:rPr>
        <w:t>СП 3.13130.2009 «Системы противопожарной защиты системы оповещения и управления эвакуацией людей при пожаре»;</w:t>
      </w:r>
    </w:p>
    <w:p w:rsidR="00F8449E" w:rsidRPr="0072564E" w:rsidRDefault="00F8449E" w:rsidP="003A48BC">
      <w:pPr>
        <w:widowControl w:val="0"/>
        <w:suppressAutoHyphens w:val="0"/>
        <w:rPr>
          <w:i/>
        </w:rPr>
      </w:pPr>
      <w:r w:rsidRPr="0072564E">
        <w:rPr>
          <w:i/>
        </w:rPr>
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безопасности;</w:t>
      </w:r>
    </w:p>
    <w:p w:rsidR="00F8449E" w:rsidRPr="0072564E" w:rsidRDefault="00F8449E" w:rsidP="003A48BC">
      <w:pPr>
        <w:widowControl w:val="0"/>
        <w:suppressAutoHyphens w:val="0"/>
        <w:rPr>
          <w:i/>
        </w:rPr>
      </w:pPr>
      <w:r w:rsidRPr="0072564E">
        <w:rPr>
          <w:i/>
        </w:rPr>
        <w:t>Федеральный закон от 22.07.2008 № 123-ФЗ «Технический регламент о требованиях п</w:t>
      </w:r>
      <w:r w:rsidRPr="0072564E">
        <w:rPr>
          <w:i/>
        </w:rPr>
        <w:t>о</w:t>
      </w:r>
      <w:r w:rsidRPr="0072564E">
        <w:rPr>
          <w:i/>
        </w:rPr>
        <w:t>жарной безопасности.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2.3. «01» января 2022 года Исполнитель должен принять на техническое обслуживание де</w:t>
      </w:r>
      <w:r w:rsidRPr="0072564E">
        <w:t>й</w:t>
      </w:r>
      <w:r w:rsidRPr="0072564E">
        <w:t>ствующие на Объектах Системы: автоматическую установку пожарной сигнализации (АУПС), си</w:t>
      </w:r>
      <w:r w:rsidRPr="0072564E">
        <w:t>с</w:t>
      </w:r>
      <w:r w:rsidRPr="0072564E">
        <w:t>тему оповещения и управления эвакуацией (СОУЭ) и систему «Стрелец-Мониторинг».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2.3.1. Исполнитель обязан обеспечить прибытие обслуживающего персонала на Объекты З</w:t>
      </w:r>
      <w:r w:rsidRPr="0072564E">
        <w:t>а</w:t>
      </w:r>
      <w:r w:rsidRPr="0072564E">
        <w:t>казчика для проведения услуг по ремонту Систем в течение одного часа после поступления заявки (телефону, электронной почте), с целью оперативного выявления и устранения неисправностей Систем. Факт присутствия специалиста Исполнителя на Объекте Заказчика фиксируется соответс</w:t>
      </w:r>
      <w:r w:rsidRPr="0072564E">
        <w:t>т</w:t>
      </w:r>
      <w:r w:rsidRPr="0072564E">
        <w:t>вующей записью в журнале регистрации услуг по техническому обслуживанию.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Выявленное в процессе оказания услуг по техническому обслуживанию вышедшее из строя и подлежащее замене оборудование оформляется двухсторонним актом. Исполнитель обязан вести реестр вышедшего из строя оборудования и согласовывать его с Заказчиком.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2.3.2. Исполнитель обязан проводить проверку технического состояния Систем (плановое техническое обслуживание) на Объектах Заказчика с целью обеспечения их исправного функци</w:t>
      </w:r>
      <w:r w:rsidRPr="0072564E">
        <w:t>о</w:t>
      </w:r>
      <w:r w:rsidRPr="0072564E">
        <w:t>нирования и поддержания в должном техническом состоянии не реже одного раза в месяц. Факт оказания услуг по техническому обслуживанию Систем Исполнителем должен оформляется дву</w:t>
      </w:r>
      <w:r w:rsidRPr="0072564E">
        <w:t>х</w:t>
      </w:r>
      <w:r w:rsidRPr="0072564E">
        <w:t>сторонним актом с Заказчиком и соответствующей записью в журнале регистрации услуг по техн</w:t>
      </w:r>
      <w:r w:rsidRPr="0072564E">
        <w:t>и</w:t>
      </w:r>
      <w:r w:rsidRPr="0072564E">
        <w:t xml:space="preserve">ческому обслуживанию. 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2.4. Плановое техническое обслуживание Систем и включает в себя проверку следующих элементов: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состояние монтажа, креплений и внешний вид аппаратуры, проверку технического состо</w:t>
      </w:r>
      <w:r w:rsidRPr="0072564E">
        <w:t>я</w:t>
      </w:r>
      <w:r w:rsidRPr="0072564E">
        <w:t>ния, внутреннего монтажа (внутренних поверхностей), очистку, притирку, смазку, подпайку, зам</w:t>
      </w:r>
      <w:r w:rsidRPr="0072564E">
        <w:t>е</w:t>
      </w:r>
      <w:r w:rsidRPr="0072564E">
        <w:t>ну или восстановление элементов технических средств;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-срабатывание извещателей и работоспособность приемно-контрольных приборов и ус</w:t>
      </w:r>
      <w:r w:rsidRPr="0072564E">
        <w:t>т</w:t>
      </w:r>
      <w:r w:rsidRPr="0072564E">
        <w:t>ройств;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состояние гибких соединений (переходов);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работоспособность основных и резервных источников электропитания;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работоспособность световых и звуковых оповещателей;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работоспособность автономных извещателей (замена элементов питания);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общую работоспособность Системы в целом.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2.5. Устранять неисправности работы Комплексов на объектах (неплановое техническое о</w:t>
      </w:r>
      <w:r w:rsidRPr="0072564E">
        <w:t>б</w:t>
      </w:r>
      <w:r w:rsidRPr="0072564E">
        <w:t>служивание) в течение одного часа с момента поступления информации от уполномоченного пре</w:t>
      </w:r>
      <w:r w:rsidRPr="0072564E">
        <w:t>д</w:t>
      </w:r>
      <w:r w:rsidRPr="0072564E">
        <w:t>ставителя заказчика при: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поступлении ложных сигналов «тревога» и (или) «неисправность» с объектов;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отказах аппаратуры;</w:t>
      </w:r>
    </w:p>
    <w:p w:rsidR="00F8449E" w:rsidRPr="0072564E" w:rsidRDefault="00F8449E" w:rsidP="003A48BC">
      <w:pPr>
        <w:widowControl w:val="0"/>
        <w:suppressAutoHyphens w:val="0"/>
      </w:pPr>
      <w:r w:rsidRPr="0072564E">
        <w:lastRenderedPageBreak/>
        <w:t>- ликвидации последствий неблагоприятных климатических условий, технологических или иных воздействий.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2.6. В случае возникновения серьезной неисправности, требующей значительного времени для ее устранения, сроки устранения дополнительно согласовываются с Заказчиком.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2.7. Устранением неисправности работы Комплекса является комплекс услуг по восстано</w:t>
      </w:r>
      <w:r w:rsidRPr="0072564E">
        <w:t>в</w:t>
      </w:r>
      <w:r w:rsidRPr="0072564E">
        <w:t>лению исправности или работоспособности элементов Комплекса, влияющих на его работу. В зав</w:t>
      </w:r>
      <w:r w:rsidRPr="0072564E">
        <w:t>и</w:t>
      </w:r>
      <w:r w:rsidRPr="0072564E">
        <w:t>симости от характера повреждения или отказа Комплекса, а так же трудоемкости оказываемых у</w:t>
      </w:r>
      <w:r w:rsidRPr="0072564E">
        <w:t>с</w:t>
      </w:r>
      <w:r w:rsidRPr="0072564E">
        <w:t>луг по ремонту Комплекса, устанавливаются следующие виды ремонта: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2.7.1. </w:t>
      </w:r>
      <w:r w:rsidRPr="0072564E">
        <w:rPr>
          <w:u w:val="single"/>
        </w:rPr>
        <w:t>Капитальный ремонт Комплекса</w:t>
      </w:r>
      <w:r w:rsidRPr="0072564E">
        <w:t xml:space="preserve"> выполняется при невозможности дальнейшей эк</w:t>
      </w:r>
      <w:r w:rsidRPr="0072564E">
        <w:t>с</w:t>
      </w:r>
      <w:r w:rsidRPr="0072564E">
        <w:t>плуатации из-за физического износа или необратимого изменения технических параметров вследс</w:t>
      </w:r>
      <w:r w:rsidRPr="0072564E">
        <w:t>т</w:t>
      </w:r>
      <w:r w:rsidRPr="0072564E">
        <w:t>вие воздействия климатических или производственных (физических) факторов, исключающих н</w:t>
      </w:r>
      <w:r w:rsidRPr="0072564E">
        <w:t>а</w:t>
      </w:r>
      <w:r w:rsidRPr="0072564E">
        <w:t>дежную защиту объекта. При этом Исполнитель должен представить подробное заключение с обо</w:t>
      </w:r>
      <w:r w:rsidRPr="0072564E">
        <w:t>с</w:t>
      </w:r>
      <w:r w:rsidRPr="0072564E">
        <w:t>нованием о невозможности оказания услуг по Контракту и предварительным сметным расчетом на выполнение капитального ремонта для заключения отдельного договора.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2.7.2. </w:t>
      </w:r>
      <w:r w:rsidRPr="0072564E">
        <w:rPr>
          <w:u w:val="single"/>
        </w:rPr>
        <w:t>Средний ремонт Комплекса</w:t>
      </w:r>
      <w:r w:rsidRPr="0072564E">
        <w:t xml:space="preserve"> заключается в частичной или полной разборке элементов Комплекса, восстановлении или замене отдельных частей (модулей, узлов, плат и блоков) с посл</w:t>
      </w:r>
      <w:r w:rsidRPr="0072564E">
        <w:t>е</w:t>
      </w:r>
      <w:r w:rsidRPr="0072564E">
        <w:t>дующей проверкой технического состояния всего Комплекса. При этом неисправное оборудование, направленное в ремонт, заменяется однотипным исправным. Исполнитель проводит средний р</w:t>
      </w:r>
      <w:r w:rsidRPr="0072564E">
        <w:t>е</w:t>
      </w:r>
      <w:r w:rsidRPr="0072564E">
        <w:t>монт Комплекса за счет собственных средств.</w:t>
      </w:r>
    </w:p>
    <w:p w:rsidR="00F8449E" w:rsidRPr="0072564E" w:rsidRDefault="00F8449E" w:rsidP="003A48BC">
      <w:pPr>
        <w:widowControl w:val="0"/>
        <w:suppressAutoHyphens w:val="0"/>
        <w:rPr>
          <w:lang w:eastAsia="ru-RU"/>
        </w:rPr>
      </w:pPr>
      <w:r w:rsidRPr="0072564E">
        <w:t>2.8. При оказания услуг на объектах обеспечить выполнение требований норм безопасности и санитарных норм в соответствии с</w:t>
      </w:r>
      <w:r w:rsidR="00EF119B">
        <w:t xml:space="preserve"> </w:t>
      </w:r>
      <w:r w:rsidRPr="0072564E">
        <w:rPr>
          <w:lang w:eastAsia="ru-RU"/>
        </w:rPr>
        <w:t>СП 51.13330.2011 Защита от шума. Актуализированная реда</w:t>
      </w:r>
      <w:r w:rsidRPr="0072564E">
        <w:rPr>
          <w:lang w:eastAsia="ru-RU"/>
        </w:rPr>
        <w:t>к</w:t>
      </w:r>
      <w:r w:rsidRPr="0072564E">
        <w:rPr>
          <w:lang w:eastAsia="ru-RU"/>
        </w:rPr>
        <w:t>ция СНиП 23-03-2003 (с Изменением N 1)</w:t>
      </w:r>
      <w:r w:rsidRPr="0072564E">
        <w:t>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2.9. В процессе оказания услуг Исполнитель обязан обеспечить постоянную работоспосо</w:t>
      </w:r>
      <w:r w:rsidRPr="0072564E">
        <w:t>б</w:t>
      </w:r>
      <w:r w:rsidRPr="0072564E">
        <w:t>ность системы.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2.10. Оформить и предоставить на каждый объект Журнал регистрации услуг по технич</w:t>
      </w:r>
      <w:r w:rsidRPr="0072564E">
        <w:t>е</w:t>
      </w:r>
      <w:r w:rsidRPr="0072564E">
        <w:t>скому обслуживанию с обязательными графами: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дата оказания услуг;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неисправности;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оказание услуг и затраченные материалы;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- причина 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t>3.СРОКИ ОКАЗАНИЯ УСЛУГ</w:t>
      </w:r>
    </w:p>
    <w:p w:rsidR="00F8449E" w:rsidRPr="0072564E" w:rsidRDefault="00F8449E" w:rsidP="003A48BC">
      <w:pPr>
        <w:widowControl w:val="0"/>
        <w:suppressAutoHyphens w:val="0"/>
        <w:rPr>
          <w:b/>
        </w:rPr>
      </w:pPr>
      <w:r w:rsidRPr="0072564E">
        <w:t>3</w:t>
      </w:r>
      <w:r w:rsidRPr="0072564E">
        <w:rPr>
          <w:lang w:eastAsia="ru-RU"/>
        </w:rPr>
        <w:t xml:space="preserve">.1. </w:t>
      </w:r>
      <w:r w:rsidRPr="0072564E">
        <w:t>Срок оказания услуг по Контракту – с «01» января 2022 года по «31» декабря 2022 года включительно</w:t>
      </w:r>
      <w:r w:rsidRPr="0072564E">
        <w:rPr>
          <w:b/>
        </w:rPr>
        <w:t>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3.2. Оказание услуг на объектах производить в рабочие дни с 09.00 до 18.00. В выходные и праздничные дни, а так же за пределами норм продолжительности рабочего дня оказания услуг возможно по предварительному согласованию с Заказчиком (уполномоченным представителем З</w:t>
      </w:r>
      <w:r w:rsidRPr="0072564E">
        <w:t>а</w:t>
      </w:r>
      <w:r w:rsidRPr="0072564E">
        <w:t>казчика на объекте) при условии соблюдения Исполнителем требований законодательства об охр</w:t>
      </w:r>
      <w:r w:rsidRPr="0072564E">
        <w:t>а</w:t>
      </w:r>
      <w:r w:rsidRPr="0072564E">
        <w:t>не труда.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</w:rPr>
        <w:t xml:space="preserve">4.1. </w:t>
      </w:r>
      <w:r w:rsidRPr="0072564E">
        <w:rPr>
          <w:b/>
          <w:bCs/>
        </w:rPr>
        <w:t>ПРАВА И ОБЯЗАННОСТИ СТОРОН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t>Заказчик имеет право: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4.1.1. Проверять, контролировать и корректировать ход оказания услуг, вносить обязател</w:t>
      </w:r>
      <w:r w:rsidRPr="0072564E">
        <w:t>ь</w:t>
      </w:r>
      <w:r w:rsidRPr="0072564E">
        <w:t>ные замечания для Исполнителя о ходе оказания услуг по срокам, месту и качеству услуг, не вм</w:t>
      </w:r>
      <w:r w:rsidRPr="0072564E">
        <w:t>е</w:t>
      </w:r>
      <w:r w:rsidRPr="0072564E">
        <w:t>шиваясь при этом в его финансово-хозяйственную деятельность.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4.1.2. Заявить о расторжении Контракта в случае неоказания и/или ненадлежащего оказания услуг, существенного нарушения обязательств по нему.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t>4.2. Заказчик обязан: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4.2.1. Предоставлять по запросу Исполнителя информацию, имеющуюся у него в наличии, необходимую для оказания услуг.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4.2.2. Ставить в известность Исполнителя обо всех нарушениях и недостатках в выполнении работ для принятия необходимых мер, по их устранению.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4.2.3. Принимать и оплачивать оказанные услуги в соответствии с разделом 4 настоящего технического задания.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4.2.4. Предоставить Исполнителю приказ по объекту о назначении</w:t>
      </w:r>
      <w:r w:rsidRPr="0072564E">
        <w:rPr>
          <w:iCs/>
        </w:rPr>
        <w:t xml:space="preserve"> уполномоченных пре</w:t>
      </w:r>
      <w:r w:rsidRPr="0072564E">
        <w:rPr>
          <w:iCs/>
        </w:rPr>
        <w:t>д</w:t>
      </w:r>
      <w:r w:rsidRPr="0072564E">
        <w:rPr>
          <w:iCs/>
        </w:rPr>
        <w:t>ставителей Заказчика</w:t>
      </w:r>
      <w:r w:rsidRPr="0072564E">
        <w:t xml:space="preserve"> имеющих право осуществлять </w:t>
      </w:r>
      <w:r w:rsidRPr="0072564E">
        <w:rPr>
          <w:iCs/>
        </w:rPr>
        <w:t xml:space="preserve">приемку оказанных услуг на объектах и </w:t>
      </w:r>
      <w:r w:rsidRPr="0072564E">
        <w:t>подп</w:t>
      </w:r>
      <w:r w:rsidRPr="0072564E">
        <w:t>и</w:t>
      </w:r>
      <w:r w:rsidRPr="0072564E">
        <w:lastRenderedPageBreak/>
        <w:t>сывать Журнал регистрации услуг по техническому обслуживанию на объекте</w:t>
      </w:r>
      <w:r w:rsidRPr="0072564E">
        <w:rPr>
          <w:iCs/>
        </w:rPr>
        <w:t xml:space="preserve"> и Акт сдачи-приёмки услуг за отчетный период (один месяц).</w:t>
      </w:r>
    </w:p>
    <w:p w:rsidR="00F8449E" w:rsidRPr="0072564E" w:rsidRDefault="00F8449E" w:rsidP="003A48BC">
      <w:pPr>
        <w:widowControl w:val="0"/>
        <w:suppressAutoHyphens w:val="0"/>
        <w:rPr>
          <w:b/>
        </w:rPr>
      </w:pPr>
      <w:r w:rsidRPr="0072564E">
        <w:rPr>
          <w:b/>
        </w:rPr>
        <w:t>4.3. Исполнитель имеет право: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 4.3.1. Привлекать к оказанию услуг по Контракту третьих лиц, при условии наличия у них соответствующей лицензии на данный вид деятельности, либо иного документа, подтверждающего правомерность оказания услуг без лицензии, оставаясь в полном объеме ответственным перед З</w:t>
      </w:r>
      <w:r w:rsidRPr="0072564E">
        <w:t>а</w:t>
      </w:r>
      <w:r w:rsidRPr="0072564E">
        <w:t>казчиком за их действия и оказание таким образом услуги (привлечение третьих лиц возможно при условии письменного уведомления Заказчика).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4.3.2. Требовать оплату надлежащим образом оказанных и принятых Заказчиком услуг в п</w:t>
      </w:r>
      <w:r w:rsidRPr="0072564E">
        <w:t>о</w:t>
      </w:r>
      <w:r w:rsidRPr="0072564E">
        <w:t>рядке и сроки предусмотренные Контрактом.</w:t>
      </w:r>
    </w:p>
    <w:p w:rsidR="00F8449E" w:rsidRPr="0072564E" w:rsidRDefault="00F8449E" w:rsidP="003A48BC">
      <w:pPr>
        <w:widowControl w:val="0"/>
        <w:suppressAutoHyphens w:val="0"/>
        <w:rPr>
          <w:b/>
        </w:rPr>
      </w:pPr>
      <w:r w:rsidRPr="0072564E">
        <w:rPr>
          <w:b/>
        </w:rPr>
        <w:t>4.4. Исполнитель обязан: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4.4.1. Осуществлять оказания услуг в сроки, установленные Контрактом и в соответствии с законодательством Российской Федерации и Московской области;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проверять техническое состояние;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руководствоваться правилами производства и приемки работ по монтажу, наладке, испыт</w:t>
      </w:r>
      <w:r w:rsidRPr="0072564E">
        <w:t>а</w:t>
      </w:r>
      <w:r w:rsidRPr="0072564E">
        <w:t>ниям и сдаче в эксплуатацию Комплекса;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руководствоваться правилами устройства и эксплуатации электроустановок потребителей;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руководствоваться правилами по охране труда при работах по монтажу, техническому о</w:t>
      </w:r>
      <w:r w:rsidRPr="0072564E">
        <w:t>б</w:t>
      </w:r>
      <w:r w:rsidRPr="0072564E">
        <w:t>служиванию, ремонту и наладке элементов Комплекса;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- руководствоваться требованиями Заказчика.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4.4.2. По требованию Заказчика предоставлять необходимую информацию о ходе оказания услуг.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4.4.3. Немедленно информировать Заказчика об обнаружении возможных неблагоприятных для Заказчика последствий выполнения его указаний о способе оказания услуг и иных независящих от Исполнителя обстоятельств, влияющих на результат и срок оказания услуг.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4.4.4. Оказания услуг с учетом требований Заказчика по организации доступа в особо ва</w:t>
      </w:r>
      <w:r w:rsidRPr="0072564E">
        <w:t>ж</w:t>
      </w:r>
      <w:r w:rsidRPr="0072564E">
        <w:t>ные помещения объекта.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4.4.5. Устранять в полном объеме материальный ущерб, нанесенный имуществу Заказчика и (или) третьих лиц на объекте, возникший в ходе оказания услуг Исполнителем, в том числе устр</w:t>
      </w:r>
      <w:r w:rsidRPr="0072564E">
        <w:t>а</w:t>
      </w:r>
      <w:r w:rsidRPr="0072564E">
        <w:t>нять повреждения отделки помещений, оконных и дверных блоков и проемов, инженерных комм</w:t>
      </w:r>
      <w:r w:rsidRPr="0072564E">
        <w:t>у</w:t>
      </w:r>
      <w:r w:rsidRPr="0072564E">
        <w:t>никаций, ранее смонтированной охранной, тревожной и пожарной сигнализации, электрических с</w:t>
      </w:r>
      <w:r w:rsidRPr="0072564E">
        <w:t>е</w:t>
      </w:r>
      <w:r w:rsidRPr="0072564E">
        <w:t>тей локальных вычислительных сетей, телефонных кабельных линий и др.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4.4.6. Вывозить мусор, образовавшийся в ходе оказания услуг на объекте.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4.4.7. Все услуги по ремонту и замене вышедшего из строя оборудования, выявленные в ходе оказания услуг, Исполнитель должен согласовывать с Заказчиком до начала оказания услуг.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t>5. ПРИЕМКА ОКАЗАННЫХ УСЛУГ</w:t>
      </w:r>
    </w:p>
    <w:p w:rsidR="00F8449E" w:rsidRPr="0072564E" w:rsidRDefault="00F8449E" w:rsidP="003A48BC">
      <w:pPr>
        <w:widowControl w:val="0"/>
        <w:suppressAutoHyphens w:val="0"/>
      </w:pPr>
      <w:r w:rsidRPr="0072564E">
        <w:rPr>
          <w:iCs/>
        </w:rPr>
        <w:t>5.1. Приемку выполненных работ на объектах осуществляют уполномоченные представители Заказчика.</w:t>
      </w:r>
      <w:r w:rsidRPr="0072564E">
        <w:t xml:space="preserve"> Приемка оформляется в Журнале регистрации работ по техническому обслуживанию на объекте представителем Исполнителем и подписывается уполномоченным представителем Зака</w:t>
      </w:r>
      <w:r w:rsidRPr="0072564E">
        <w:t>з</w:t>
      </w:r>
      <w:r w:rsidRPr="0072564E">
        <w:t>чика и представителем Исполнителя.</w:t>
      </w:r>
    </w:p>
    <w:p w:rsidR="00F8449E" w:rsidRPr="0072564E" w:rsidRDefault="00F8449E" w:rsidP="003A48BC">
      <w:pPr>
        <w:widowControl w:val="0"/>
        <w:suppressAutoHyphens w:val="0"/>
      </w:pPr>
      <w:r w:rsidRPr="0072564E">
        <w:t>5.2. Факт оказания услуг по каждому объекту Исполнитель оформляет в Журнале учета р</w:t>
      </w:r>
      <w:r w:rsidRPr="0072564E">
        <w:t>е</w:t>
      </w:r>
      <w:r w:rsidRPr="0072564E">
        <w:t xml:space="preserve">монта технических средств сигнализации. </w:t>
      </w:r>
    </w:p>
    <w:p w:rsidR="00F8449E" w:rsidRPr="0072564E" w:rsidRDefault="00F8449E" w:rsidP="003A48BC">
      <w:pPr>
        <w:widowControl w:val="0"/>
        <w:suppressAutoHyphens w:val="0"/>
        <w:rPr>
          <w:iCs/>
        </w:rPr>
      </w:pPr>
      <w:r w:rsidRPr="0072564E">
        <w:rPr>
          <w:iCs/>
        </w:rPr>
        <w:t xml:space="preserve">5.3. Приемку оказанных услуг по Контракту осуществляет Заказчик ежемесячно. </w:t>
      </w:r>
    </w:p>
    <w:p w:rsidR="00F8449E" w:rsidRPr="0072564E" w:rsidRDefault="00F8449E" w:rsidP="003A48BC">
      <w:pPr>
        <w:widowControl w:val="0"/>
        <w:suppressAutoHyphens w:val="0"/>
        <w:rPr>
          <w:iCs/>
        </w:rPr>
      </w:pPr>
      <w:r w:rsidRPr="0072564E">
        <w:rPr>
          <w:iCs/>
        </w:rPr>
        <w:t>5.4. Оказания услуг оформляется Исполнителем актом сдачи-приёмки услуг в 2-х экземпл</w:t>
      </w:r>
      <w:r w:rsidRPr="0072564E">
        <w:rPr>
          <w:iCs/>
        </w:rPr>
        <w:t>я</w:t>
      </w:r>
      <w:r w:rsidRPr="0072564E">
        <w:rPr>
          <w:iCs/>
        </w:rPr>
        <w:t>рах, по одному для каждой из Сторон.</w:t>
      </w:r>
    </w:p>
    <w:p w:rsidR="00F8449E" w:rsidRPr="0072564E" w:rsidRDefault="00F8449E" w:rsidP="003A48BC">
      <w:pPr>
        <w:widowControl w:val="0"/>
        <w:suppressAutoHyphens w:val="0"/>
        <w:rPr>
          <w:iCs/>
        </w:rPr>
      </w:pPr>
      <w:r w:rsidRPr="0072564E">
        <w:rPr>
          <w:iCs/>
        </w:rPr>
        <w:t>5.5. Акт сдачи-приёмки услуг подписывается Сторонами и включает в себя перечень, сто</w:t>
      </w:r>
      <w:r w:rsidRPr="0072564E">
        <w:rPr>
          <w:iCs/>
        </w:rPr>
        <w:t>и</w:t>
      </w:r>
      <w:r w:rsidRPr="0072564E">
        <w:rPr>
          <w:iCs/>
        </w:rPr>
        <w:t>мость оказанных услуг, замечания и претензии Сторон за отчетный период (один месяц).</w:t>
      </w:r>
    </w:p>
    <w:p w:rsidR="00F8449E" w:rsidRPr="0072564E" w:rsidRDefault="00F8449E" w:rsidP="003A48BC">
      <w:pPr>
        <w:widowControl w:val="0"/>
        <w:suppressAutoHyphens w:val="0"/>
        <w:rPr>
          <w:iCs/>
        </w:rPr>
      </w:pPr>
      <w:r w:rsidRPr="0072564E">
        <w:rPr>
          <w:iCs/>
        </w:rPr>
        <w:t>5.6. Все услуги по ремонту и замене вышедшего из строя оборудования оформляются о</w:t>
      </w:r>
      <w:r w:rsidRPr="0072564E">
        <w:rPr>
          <w:iCs/>
        </w:rPr>
        <w:t>т</w:t>
      </w:r>
      <w:r w:rsidRPr="0072564E">
        <w:rPr>
          <w:iCs/>
        </w:rPr>
        <w:t xml:space="preserve">дельным актом с приложением документов, подтверждающих стоимость используемых материалов и установленного оборудования. </w:t>
      </w:r>
    </w:p>
    <w:p w:rsidR="00F8449E" w:rsidRPr="0072564E" w:rsidRDefault="00F8449E" w:rsidP="003A48BC">
      <w:pPr>
        <w:widowControl w:val="0"/>
        <w:suppressAutoHyphens w:val="0"/>
        <w:rPr>
          <w:iCs/>
        </w:rPr>
      </w:pPr>
      <w:r w:rsidRPr="0072564E">
        <w:rPr>
          <w:iCs/>
        </w:rPr>
        <w:t>5.7. Обязательства Исполнителя по оказанию услуг по техническому обслуживанию за о</w:t>
      </w:r>
      <w:r w:rsidRPr="0072564E">
        <w:rPr>
          <w:iCs/>
        </w:rPr>
        <w:t>т</w:t>
      </w:r>
      <w:r w:rsidRPr="0072564E">
        <w:rPr>
          <w:iCs/>
        </w:rPr>
        <w:t xml:space="preserve">четный период считаются выполненными с момента подписания Заказчиком Акта сдачи-приёмки услуг. </w:t>
      </w:r>
    </w:p>
    <w:p w:rsidR="00F8449E" w:rsidRPr="0072564E" w:rsidRDefault="00F8449E" w:rsidP="003A48BC">
      <w:pPr>
        <w:widowControl w:val="0"/>
        <w:suppressAutoHyphens w:val="0"/>
      </w:pPr>
      <w:r w:rsidRPr="0072564E">
        <w:t xml:space="preserve">Сведения о включенных в стоимость контракта расходах: </w:t>
      </w:r>
    </w:p>
    <w:p w:rsidR="00F8449E" w:rsidRPr="0072564E" w:rsidRDefault="00F8449E" w:rsidP="003A48BC">
      <w:pPr>
        <w:widowControl w:val="0"/>
        <w:suppressAutoHyphens w:val="0"/>
      </w:pPr>
      <w:r w:rsidRPr="0072564E">
        <w:lastRenderedPageBreak/>
        <w:t>С учетом всех налогов и сборов, других обязательных платежей, предусмотренных законод</w:t>
      </w:r>
      <w:r w:rsidRPr="0072564E">
        <w:t>а</w:t>
      </w:r>
      <w:r w:rsidRPr="0072564E">
        <w:t>тельством Российской Федерации, затрат на оказания услуг по обслуживанию Комплексов, стоим</w:t>
      </w:r>
      <w:r w:rsidRPr="0072564E">
        <w:t>о</w:t>
      </w:r>
      <w:r w:rsidRPr="0072564E">
        <w:t xml:space="preserve">сти оборудования, материалов, всех запасных частей, деталей, необходимых для оказания услуг, транспортных расходов, иных расходов и затрат, которые могут возникнуть при оказания услуг по Контракту. </w:t>
      </w:r>
    </w:p>
    <w:p w:rsidR="00F8449E" w:rsidRPr="0072564E" w:rsidRDefault="00F8449E" w:rsidP="003A48BC">
      <w:pPr>
        <w:widowControl w:val="0"/>
        <w:suppressAutoHyphens w:val="0"/>
        <w:rPr>
          <w:b/>
          <w:bCs/>
        </w:rPr>
      </w:pPr>
      <w:r w:rsidRPr="0072564E">
        <w:rPr>
          <w:b/>
          <w:bCs/>
        </w:rPr>
        <w:t>6. Требования к сроку и (или) объему предоставления гарантии оказанных услуг.</w:t>
      </w:r>
    </w:p>
    <w:p w:rsidR="00F8449E" w:rsidRPr="0072564E" w:rsidRDefault="00F8449E" w:rsidP="003A48BC">
      <w:pPr>
        <w:widowControl w:val="0"/>
        <w:suppressAutoHyphens w:val="0"/>
        <w:rPr>
          <w:bCs/>
        </w:rPr>
      </w:pPr>
      <w:r w:rsidRPr="0072564E">
        <w:rPr>
          <w:bCs/>
        </w:rPr>
        <w:t>6.1. Исполнитель обязан устранить все обнаруженные Заказчиком недостатки оказанных у</w:t>
      </w:r>
      <w:r w:rsidRPr="0072564E">
        <w:rPr>
          <w:bCs/>
        </w:rPr>
        <w:t>с</w:t>
      </w:r>
      <w:r w:rsidRPr="0072564E">
        <w:rPr>
          <w:bCs/>
        </w:rPr>
        <w:t>луг своими силами и за свой счет в сроки, указанные в претензии Заказчика.</w:t>
      </w:r>
    </w:p>
    <w:p w:rsidR="00F8449E" w:rsidRPr="0072564E" w:rsidRDefault="00F8449E" w:rsidP="003A48BC">
      <w:pPr>
        <w:widowControl w:val="0"/>
        <w:suppressAutoHyphens w:val="0"/>
        <w:rPr>
          <w:rFonts w:eastAsia="Calibri"/>
        </w:rPr>
      </w:pPr>
      <w:r w:rsidRPr="0072564E">
        <w:rPr>
          <w:rFonts w:eastAsia="Calibri"/>
        </w:rPr>
        <w:t>6.2. Исполнитель гарантирует качество оказанных услуг в соответствии с требованиями, ук</w:t>
      </w:r>
      <w:r w:rsidRPr="0072564E">
        <w:rPr>
          <w:rFonts w:eastAsia="Calibri"/>
        </w:rPr>
        <w:t>а</w:t>
      </w:r>
      <w:r w:rsidRPr="0072564E">
        <w:rPr>
          <w:rFonts w:eastAsia="Calibri"/>
        </w:rPr>
        <w:t>занными в Контракте</w:t>
      </w:r>
      <w:r w:rsidRPr="0072564E">
        <w:t>.</w:t>
      </w:r>
    </w:p>
    <w:p w:rsidR="00F16E25" w:rsidRPr="0072564E" w:rsidRDefault="00F16E25" w:rsidP="00F16E25">
      <w:pPr>
        <w:widowControl w:val="0"/>
        <w:suppressAutoHyphens w:val="0"/>
        <w:ind w:firstLine="0"/>
      </w:pPr>
    </w:p>
    <w:p w:rsidR="00F16E25" w:rsidRPr="0072564E" w:rsidRDefault="00F16E25" w:rsidP="00F16E25">
      <w:pPr>
        <w:widowControl w:val="0"/>
        <w:suppressAutoHyphens w:val="0"/>
        <w:ind w:firstLine="0"/>
      </w:pPr>
    </w:p>
    <w:p w:rsidR="00F16E25" w:rsidRPr="00586955" w:rsidRDefault="00F16E25" w:rsidP="00F16E25">
      <w:pPr>
        <w:pStyle w:val="a7"/>
        <w:widowControl w:val="0"/>
        <w:suppressAutoHyphens w:val="0"/>
      </w:pPr>
    </w:p>
    <w:tbl>
      <w:tblPr>
        <w:tblW w:w="5000" w:type="pct"/>
        <w:tblLook w:val="0000"/>
      </w:tblPr>
      <w:tblGrid>
        <w:gridCol w:w="5522"/>
        <w:gridCol w:w="5040"/>
      </w:tblGrid>
      <w:tr w:rsidR="00F16E25" w:rsidRPr="00586955" w:rsidTr="00F52DB5">
        <w:tc>
          <w:tcPr>
            <w:tcW w:w="2614" w:type="pct"/>
            <w:shd w:val="clear" w:color="auto" w:fill="auto"/>
          </w:tcPr>
          <w:p w:rsidR="00F16E25" w:rsidRPr="00063419" w:rsidRDefault="00F16E25" w:rsidP="00F52DB5">
            <w:pPr>
              <w:widowControl w:val="0"/>
              <w:ind w:firstLine="0"/>
              <w:jc w:val="left"/>
              <w:rPr>
                <w:iCs/>
              </w:rPr>
            </w:pPr>
            <w:r w:rsidRPr="00063419">
              <w:rPr>
                <w:iCs/>
              </w:rPr>
              <w:t>Заказчик:</w:t>
            </w:r>
          </w:p>
          <w:p w:rsidR="00F16E25" w:rsidRPr="00063419" w:rsidRDefault="00F16E25" w:rsidP="00F52DB5">
            <w:pPr>
              <w:widowControl w:val="0"/>
              <w:ind w:firstLine="0"/>
              <w:jc w:val="left"/>
              <w:rPr>
                <w:iCs/>
              </w:rPr>
            </w:pPr>
          </w:p>
          <w:p w:rsidR="00F16E25" w:rsidRPr="00063419" w:rsidRDefault="00F16E25" w:rsidP="00F52DB5">
            <w:pPr>
              <w:widowControl w:val="0"/>
              <w:ind w:firstLine="0"/>
              <w:jc w:val="left"/>
            </w:pPr>
            <w:r w:rsidRPr="00063419">
              <w:t>______________ (С.А. Забалуева)</w:t>
            </w:r>
          </w:p>
          <w:p w:rsidR="00F16E25" w:rsidRPr="00063419" w:rsidRDefault="00F16E25" w:rsidP="00F52DB5">
            <w:pPr>
              <w:widowControl w:val="0"/>
              <w:ind w:firstLine="0"/>
              <w:jc w:val="left"/>
            </w:pPr>
            <w:r w:rsidRPr="00063419">
              <w:t>М.П.</w:t>
            </w:r>
          </w:p>
          <w:p w:rsidR="00F16E25" w:rsidRPr="00063419" w:rsidRDefault="00F16E25" w:rsidP="00F52DB5">
            <w:pPr>
              <w:widowControl w:val="0"/>
              <w:ind w:firstLine="0"/>
              <w:jc w:val="left"/>
              <w:rPr>
                <w:spacing w:val="-6"/>
              </w:rPr>
            </w:pPr>
            <w:r w:rsidRPr="00063419">
              <w:rPr>
                <w:i/>
              </w:rPr>
              <w:t>(подписано электронно-цифровой подписью)</w:t>
            </w:r>
          </w:p>
        </w:tc>
        <w:tc>
          <w:tcPr>
            <w:tcW w:w="2386" w:type="pct"/>
            <w:shd w:val="clear" w:color="auto" w:fill="auto"/>
          </w:tcPr>
          <w:p w:rsidR="00F16E25" w:rsidRPr="00063419" w:rsidRDefault="00F16E25" w:rsidP="00F52D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  <w:r w:rsidRPr="00063419">
              <w:rPr>
                <w:iCs/>
                <w:sz w:val="24"/>
                <w:szCs w:val="24"/>
              </w:rPr>
              <w:t xml:space="preserve">Исполнитель: </w:t>
            </w:r>
          </w:p>
          <w:p w:rsidR="00F16E25" w:rsidRPr="00063419" w:rsidRDefault="00F16E25" w:rsidP="00F52DB5">
            <w:pPr>
              <w:pStyle w:val="33"/>
              <w:widowControl w:val="0"/>
              <w:suppressAutoHyphens w:val="0"/>
              <w:spacing w:after="0"/>
              <w:rPr>
                <w:sz w:val="24"/>
                <w:szCs w:val="24"/>
              </w:rPr>
            </w:pPr>
          </w:p>
          <w:p w:rsidR="00F16E25" w:rsidRPr="00063419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19">
              <w:rPr>
                <w:rFonts w:ascii="Times New Roman" w:hAnsi="Times New Roman" w:cs="Times New Roman"/>
                <w:sz w:val="24"/>
                <w:szCs w:val="24"/>
              </w:rPr>
              <w:t>______________ (В.А. Хатин)</w:t>
            </w:r>
          </w:p>
          <w:p w:rsidR="00F16E25" w:rsidRPr="00063419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4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16E25" w:rsidRPr="00F6494A" w:rsidRDefault="00F16E25" w:rsidP="00F52DB5">
            <w:pPr>
              <w:pStyle w:val="affb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3419">
              <w:rPr>
                <w:rFonts w:ascii="Times New Roman" w:hAnsi="Times New Roman" w:cs="Times New Roman"/>
                <w:i/>
                <w:sz w:val="24"/>
                <w:szCs w:val="24"/>
              </w:rPr>
              <w:t>(подписано электронно-цифровой подписью)</w:t>
            </w:r>
          </w:p>
        </w:tc>
      </w:tr>
    </w:tbl>
    <w:p w:rsidR="00EA6EF0" w:rsidRPr="0072564E" w:rsidRDefault="00EA6EF0" w:rsidP="00F16E25">
      <w:pPr>
        <w:widowControl w:val="0"/>
        <w:suppressAutoHyphens w:val="0"/>
        <w:ind w:firstLine="0"/>
      </w:pPr>
    </w:p>
    <w:sectPr w:rsidR="00EA6EF0" w:rsidRPr="0072564E" w:rsidSect="00EA6EF0">
      <w:pgSz w:w="11906" w:h="16838" w:code="9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83" w:rsidRDefault="00115E83" w:rsidP="000C7337">
      <w:r>
        <w:separator/>
      </w:r>
    </w:p>
  </w:endnote>
  <w:endnote w:type="continuationSeparator" w:id="1">
    <w:p w:rsidR="00115E83" w:rsidRDefault="00115E83" w:rsidP="000C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323"/>
      <w:docPartObj>
        <w:docPartGallery w:val="Page Numbers (Bottom of Page)"/>
        <w:docPartUnique/>
      </w:docPartObj>
    </w:sdtPr>
    <w:sdtContent>
      <w:p w:rsidR="00734AE4" w:rsidRDefault="0063286A">
        <w:pPr>
          <w:pStyle w:val="af8"/>
          <w:jc w:val="right"/>
        </w:pPr>
        <w:fldSimple w:instr=" PAGE   \* MERGEFORMAT ">
          <w:r w:rsidR="0005089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83" w:rsidRDefault="00115E83" w:rsidP="000C7337">
      <w:r>
        <w:separator/>
      </w:r>
    </w:p>
  </w:footnote>
  <w:footnote w:type="continuationSeparator" w:id="1">
    <w:p w:rsidR="00115E83" w:rsidRDefault="00115E83" w:rsidP="000C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E4" w:rsidRPr="000C3ED9" w:rsidRDefault="00734AE4" w:rsidP="002856B8">
    <w:pPr>
      <w:pStyle w:val="af6"/>
      <w:ind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3E3BE3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76F55D5"/>
    <w:multiLevelType w:val="hybridMultilevel"/>
    <w:tmpl w:val="0B086E2C"/>
    <w:lvl w:ilvl="0" w:tplc="84ECE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BCC"/>
    <w:multiLevelType w:val="hybridMultilevel"/>
    <w:tmpl w:val="4AA277E4"/>
    <w:lvl w:ilvl="0" w:tplc="84EC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060B3"/>
    <w:multiLevelType w:val="hybridMultilevel"/>
    <w:tmpl w:val="6060BAA8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8A470FC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6C54"/>
    <w:multiLevelType w:val="hybridMultilevel"/>
    <w:tmpl w:val="4AA277E4"/>
    <w:lvl w:ilvl="0" w:tplc="B6B25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C1FC6"/>
    <w:multiLevelType w:val="multilevel"/>
    <w:tmpl w:val="3394073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2FC6637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D75D1"/>
    <w:multiLevelType w:val="hybridMultilevel"/>
    <w:tmpl w:val="4AA277E4"/>
    <w:lvl w:ilvl="0" w:tplc="B350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CA41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E9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A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2B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9E3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07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A4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D70DD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C6571"/>
    <w:multiLevelType w:val="hybridMultilevel"/>
    <w:tmpl w:val="ED00C056"/>
    <w:lvl w:ilvl="0" w:tplc="4E2441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32F0644D"/>
    <w:multiLevelType w:val="multilevel"/>
    <w:tmpl w:val="4EF09D6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3D375CA"/>
    <w:multiLevelType w:val="hybridMultilevel"/>
    <w:tmpl w:val="4AA277E4"/>
    <w:lvl w:ilvl="0" w:tplc="8206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FD0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5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A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21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2E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A6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6B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8F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1094A"/>
    <w:multiLevelType w:val="hybridMultilevel"/>
    <w:tmpl w:val="4AA277E4"/>
    <w:lvl w:ilvl="0" w:tplc="44028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C65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4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60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8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CB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0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2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8026C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B53FB"/>
    <w:multiLevelType w:val="hybridMultilevel"/>
    <w:tmpl w:val="ED00C056"/>
    <w:lvl w:ilvl="0" w:tplc="4E24416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B2346D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5234F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608EA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F3766"/>
    <w:multiLevelType w:val="multilevel"/>
    <w:tmpl w:val="1CD46B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4532DE4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57267"/>
    <w:multiLevelType w:val="hybridMultilevel"/>
    <w:tmpl w:val="E8E2C622"/>
    <w:lvl w:ilvl="0" w:tplc="84788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5009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063C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949B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05023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FAFC3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6096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342E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4271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0C3F92"/>
    <w:multiLevelType w:val="hybridMultilevel"/>
    <w:tmpl w:val="F45606FA"/>
    <w:lvl w:ilvl="0" w:tplc="4E24416C">
      <w:start w:val="2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>
    <w:nsid w:val="650D6C79"/>
    <w:multiLevelType w:val="hybridMultilevel"/>
    <w:tmpl w:val="4AA27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36880"/>
    <w:multiLevelType w:val="hybridMultilevel"/>
    <w:tmpl w:val="4AA277E4"/>
    <w:lvl w:ilvl="0" w:tplc="8A8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71517FB2"/>
    <w:multiLevelType w:val="hybridMultilevel"/>
    <w:tmpl w:val="4AA277E4"/>
    <w:lvl w:ilvl="0" w:tplc="4E244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99069E5"/>
    <w:multiLevelType w:val="hybridMultilevel"/>
    <w:tmpl w:val="73DC2EA6"/>
    <w:lvl w:ilvl="0" w:tplc="4E24416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362CCA"/>
    <w:multiLevelType w:val="multilevel"/>
    <w:tmpl w:val="96887CE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0"/>
  </w:num>
  <w:num w:numId="2">
    <w:abstractNumId w:val="8"/>
  </w:num>
  <w:num w:numId="3">
    <w:abstractNumId w:val="19"/>
  </w:num>
  <w:num w:numId="4">
    <w:abstractNumId w:val="25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8"/>
  </w:num>
  <w:num w:numId="11">
    <w:abstractNumId w:val="37"/>
  </w:num>
  <w:num w:numId="12">
    <w:abstractNumId w:val="35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29"/>
  </w:num>
  <w:num w:numId="18">
    <w:abstractNumId w:val="20"/>
  </w:num>
  <w:num w:numId="19">
    <w:abstractNumId w:val="31"/>
  </w:num>
  <w:num w:numId="20">
    <w:abstractNumId w:val="7"/>
  </w:num>
  <w:num w:numId="21">
    <w:abstractNumId w:val="32"/>
  </w:num>
  <w:num w:numId="22">
    <w:abstractNumId w:val="38"/>
  </w:num>
  <w:num w:numId="23">
    <w:abstractNumId w:val="33"/>
  </w:num>
  <w:num w:numId="24">
    <w:abstractNumId w:val="23"/>
  </w:num>
  <w:num w:numId="25">
    <w:abstractNumId w:val="34"/>
  </w:num>
  <w:num w:numId="26">
    <w:abstractNumId w:val="11"/>
  </w:num>
  <w:num w:numId="27">
    <w:abstractNumId w:val="3"/>
  </w:num>
  <w:num w:numId="28">
    <w:abstractNumId w:val="36"/>
  </w:num>
  <w:num w:numId="29">
    <w:abstractNumId w:val="27"/>
  </w:num>
  <w:num w:numId="30">
    <w:abstractNumId w:val="14"/>
  </w:num>
  <w:num w:numId="31">
    <w:abstractNumId w:val="26"/>
  </w:num>
  <w:num w:numId="32">
    <w:abstractNumId w:val="13"/>
  </w:num>
  <w:num w:numId="33">
    <w:abstractNumId w:val="22"/>
  </w:num>
  <w:num w:numId="34">
    <w:abstractNumId w:val="21"/>
  </w:num>
  <w:num w:numId="35">
    <w:abstractNumId w:val="28"/>
  </w:num>
  <w:num w:numId="36">
    <w:abstractNumId w:val="30"/>
  </w:num>
  <w:num w:numId="37">
    <w:abstractNumId w:val="6"/>
  </w:num>
  <w:num w:numId="38">
    <w:abstractNumId w:val="9"/>
  </w:num>
  <w:num w:numId="39">
    <w:abstractNumId w:val="15"/>
  </w:num>
  <w:num w:numId="40">
    <w:abstractNumId w:val="5"/>
  </w:num>
  <w:num w:numId="41">
    <w:abstractNumId w:val="16"/>
  </w:num>
  <w:num w:numId="42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D00"/>
    <w:rsid w:val="000010E1"/>
    <w:rsid w:val="00001A1F"/>
    <w:rsid w:val="00002AB7"/>
    <w:rsid w:val="000044BD"/>
    <w:rsid w:val="0000719A"/>
    <w:rsid w:val="00007747"/>
    <w:rsid w:val="00007B6C"/>
    <w:rsid w:val="00010AA1"/>
    <w:rsid w:val="00012F6B"/>
    <w:rsid w:val="00020FEC"/>
    <w:rsid w:val="00021E71"/>
    <w:rsid w:val="000242E3"/>
    <w:rsid w:val="0002542C"/>
    <w:rsid w:val="000331D8"/>
    <w:rsid w:val="0003546E"/>
    <w:rsid w:val="00037629"/>
    <w:rsid w:val="00042D0D"/>
    <w:rsid w:val="00044111"/>
    <w:rsid w:val="0005089E"/>
    <w:rsid w:val="00052432"/>
    <w:rsid w:val="0005599B"/>
    <w:rsid w:val="00056E37"/>
    <w:rsid w:val="00056FEA"/>
    <w:rsid w:val="000577A3"/>
    <w:rsid w:val="00063419"/>
    <w:rsid w:val="000653E2"/>
    <w:rsid w:val="0006717F"/>
    <w:rsid w:val="000802FA"/>
    <w:rsid w:val="00080DE9"/>
    <w:rsid w:val="0008199A"/>
    <w:rsid w:val="00085803"/>
    <w:rsid w:val="00085F0F"/>
    <w:rsid w:val="00094D09"/>
    <w:rsid w:val="000A451A"/>
    <w:rsid w:val="000B791E"/>
    <w:rsid w:val="000C0A46"/>
    <w:rsid w:val="000C3ED9"/>
    <w:rsid w:val="000C4A32"/>
    <w:rsid w:val="000C5318"/>
    <w:rsid w:val="000C7337"/>
    <w:rsid w:val="000D433D"/>
    <w:rsid w:val="000D78CE"/>
    <w:rsid w:val="000E02B5"/>
    <w:rsid w:val="000F1630"/>
    <w:rsid w:val="000F3BD1"/>
    <w:rsid w:val="000F4493"/>
    <w:rsid w:val="000F47A6"/>
    <w:rsid w:val="000F4E22"/>
    <w:rsid w:val="00103DA3"/>
    <w:rsid w:val="0010453C"/>
    <w:rsid w:val="0010612D"/>
    <w:rsid w:val="0011003C"/>
    <w:rsid w:val="00110E20"/>
    <w:rsid w:val="00115E83"/>
    <w:rsid w:val="00116213"/>
    <w:rsid w:val="00116846"/>
    <w:rsid w:val="00117A43"/>
    <w:rsid w:val="00124514"/>
    <w:rsid w:val="00126AE1"/>
    <w:rsid w:val="00126D35"/>
    <w:rsid w:val="00127159"/>
    <w:rsid w:val="001308A1"/>
    <w:rsid w:val="00131D8B"/>
    <w:rsid w:val="00137988"/>
    <w:rsid w:val="001408BB"/>
    <w:rsid w:val="0014451A"/>
    <w:rsid w:val="00144BE8"/>
    <w:rsid w:val="0014559E"/>
    <w:rsid w:val="00146338"/>
    <w:rsid w:val="001542E2"/>
    <w:rsid w:val="00155B81"/>
    <w:rsid w:val="0016007C"/>
    <w:rsid w:val="001624FD"/>
    <w:rsid w:val="00163957"/>
    <w:rsid w:val="00166DB8"/>
    <w:rsid w:val="001710AA"/>
    <w:rsid w:val="00175A21"/>
    <w:rsid w:val="00176885"/>
    <w:rsid w:val="00181280"/>
    <w:rsid w:val="001812EE"/>
    <w:rsid w:val="00184AEE"/>
    <w:rsid w:val="001879E0"/>
    <w:rsid w:val="00195ABA"/>
    <w:rsid w:val="001A72F2"/>
    <w:rsid w:val="001A7FDB"/>
    <w:rsid w:val="001B070B"/>
    <w:rsid w:val="001B4D90"/>
    <w:rsid w:val="001B5A67"/>
    <w:rsid w:val="001B79A3"/>
    <w:rsid w:val="001C51BB"/>
    <w:rsid w:val="001C6DA4"/>
    <w:rsid w:val="001D06BA"/>
    <w:rsid w:val="001D45A0"/>
    <w:rsid w:val="001D6564"/>
    <w:rsid w:val="001D6966"/>
    <w:rsid w:val="001E1F34"/>
    <w:rsid w:val="001E5E6B"/>
    <w:rsid w:val="001E76E7"/>
    <w:rsid w:val="001F2EF1"/>
    <w:rsid w:val="00206A56"/>
    <w:rsid w:val="0021469F"/>
    <w:rsid w:val="0021529B"/>
    <w:rsid w:val="00220413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502D9"/>
    <w:rsid w:val="00253944"/>
    <w:rsid w:val="0026326B"/>
    <w:rsid w:val="00270A0F"/>
    <w:rsid w:val="00270D00"/>
    <w:rsid w:val="002733FA"/>
    <w:rsid w:val="00275F54"/>
    <w:rsid w:val="002856B8"/>
    <w:rsid w:val="00285FC4"/>
    <w:rsid w:val="00291684"/>
    <w:rsid w:val="002A1C7D"/>
    <w:rsid w:val="002A488A"/>
    <w:rsid w:val="002A6C91"/>
    <w:rsid w:val="002A7A19"/>
    <w:rsid w:val="002B4241"/>
    <w:rsid w:val="002C0840"/>
    <w:rsid w:val="002C6EBD"/>
    <w:rsid w:val="002D50EA"/>
    <w:rsid w:val="002E36C8"/>
    <w:rsid w:val="002E3B97"/>
    <w:rsid w:val="002E4A18"/>
    <w:rsid w:val="002E677A"/>
    <w:rsid w:val="002E7C4D"/>
    <w:rsid w:val="002F0BFC"/>
    <w:rsid w:val="002F3140"/>
    <w:rsid w:val="002F49D4"/>
    <w:rsid w:val="002F7145"/>
    <w:rsid w:val="00306285"/>
    <w:rsid w:val="00314C32"/>
    <w:rsid w:val="00320536"/>
    <w:rsid w:val="003228A2"/>
    <w:rsid w:val="0032568A"/>
    <w:rsid w:val="0032645B"/>
    <w:rsid w:val="00326506"/>
    <w:rsid w:val="003360A9"/>
    <w:rsid w:val="00340ECC"/>
    <w:rsid w:val="0036241C"/>
    <w:rsid w:val="00363F8D"/>
    <w:rsid w:val="00370C70"/>
    <w:rsid w:val="00373023"/>
    <w:rsid w:val="00375C0D"/>
    <w:rsid w:val="00377D7F"/>
    <w:rsid w:val="0038071C"/>
    <w:rsid w:val="00387C3A"/>
    <w:rsid w:val="003927C0"/>
    <w:rsid w:val="003935F6"/>
    <w:rsid w:val="00394DBF"/>
    <w:rsid w:val="00396BB9"/>
    <w:rsid w:val="00397C04"/>
    <w:rsid w:val="003A48B0"/>
    <w:rsid w:val="003A48BC"/>
    <w:rsid w:val="003A7A65"/>
    <w:rsid w:val="003B05AC"/>
    <w:rsid w:val="003B2552"/>
    <w:rsid w:val="003B3051"/>
    <w:rsid w:val="003B5365"/>
    <w:rsid w:val="003B7B6B"/>
    <w:rsid w:val="003C5959"/>
    <w:rsid w:val="003D2099"/>
    <w:rsid w:val="003D6C0A"/>
    <w:rsid w:val="003E27F1"/>
    <w:rsid w:val="003E5296"/>
    <w:rsid w:val="003F23B8"/>
    <w:rsid w:val="003F3674"/>
    <w:rsid w:val="00405C6E"/>
    <w:rsid w:val="004063FB"/>
    <w:rsid w:val="0041085A"/>
    <w:rsid w:val="00412EA7"/>
    <w:rsid w:val="004151AF"/>
    <w:rsid w:val="00421A19"/>
    <w:rsid w:val="00425D9D"/>
    <w:rsid w:val="004262E6"/>
    <w:rsid w:val="004274B4"/>
    <w:rsid w:val="004307D1"/>
    <w:rsid w:val="00433BBE"/>
    <w:rsid w:val="004358E6"/>
    <w:rsid w:val="0043684B"/>
    <w:rsid w:val="00436A5F"/>
    <w:rsid w:val="00442BFB"/>
    <w:rsid w:val="004451D5"/>
    <w:rsid w:val="0044640D"/>
    <w:rsid w:val="004537B7"/>
    <w:rsid w:val="00455BEF"/>
    <w:rsid w:val="00462347"/>
    <w:rsid w:val="004660D5"/>
    <w:rsid w:val="00476782"/>
    <w:rsid w:val="004768E5"/>
    <w:rsid w:val="00483D84"/>
    <w:rsid w:val="00483DF0"/>
    <w:rsid w:val="00484936"/>
    <w:rsid w:val="00484DB1"/>
    <w:rsid w:val="00486490"/>
    <w:rsid w:val="00493BD7"/>
    <w:rsid w:val="00494161"/>
    <w:rsid w:val="004A7845"/>
    <w:rsid w:val="004B5089"/>
    <w:rsid w:val="004B57CD"/>
    <w:rsid w:val="004C0102"/>
    <w:rsid w:val="004C3A98"/>
    <w:rsid w:val="004C5A9C"/>
    <w:rsid w:val="004C761F"/>
    <w:rsid w:val="004D4AC9"/>
    <w:rsid w:val="004E0BB5"/>
    <w:rsid w:val="004E5A71"/>
    <w:rsid w:val="004F573B"/>
    <w:rsid w:val="004F65F6"/>
    <w:rsid w:val="005001EB"/>
    <w:rsid w:val="005018C9"/>
    <w:rsid w:val="00502364"/>
    <w:rsid w:val="00502632"/>
    <w:rsid w:val="00502820"/>
    <w:rsid w:val="00504A79"/>
    <w:rsid w:val="00512860"/>
    <w:rsid w:val="00512DB7"/>
    <w:rsid w:val="00516BAC"/>
    <w:rsid w:val="00517B4E"/>
    <w:rsid w:val="00522B52"/>
    <w:rsid w:val="005251AD"/>
    <w:rsid w:val="00527D4B"/>
    <w:rsid w:val="005370F7"/>
    <w:rsid w:val="00541373"/>
    <w:rsid w:val="0054544E"/>
    <w:rsid w:val="0054750D"/>
    <w:rsid w:val="00547E74"/>
    <w:rsid w:val="00553CB6"/>
    <w:rsid w:val="00557DCB"/>
    <w:rsid w:val="00560B53"/>
    <w:rsid w:val="00563E81"/>
    <w:rsid w:val="00580A50"/>
    <w:rsid w:val="0058490B"/>
    <w:rsid w:val="00586103"/>
    <w:rsid w:val="00592D5C"/>
    <w:rsid w:val="00595C2C"/>
    <w:rsid w:val="00596442"/>
    <w:rsid w:val="005A60AB"/>
    <w:rsid w:val="005A7411"/>
    <w:rsid w:val="005B4A25"/>
    <w:rsid w:val="005C2656"/>
    <w:rsid w:val="005C6BEE"/>
    <w:rsid w:val="005D254E"/>
    <w:rsid w:val="005D3730"/>
    <w:rsid w:val="005D61D4"/>
    <w:rsid w:val="005D798A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7F34"/>
    <w:rsid w:val="00622B58"/>
    <w:rsid w:val="00625844"/>
    <w:rsid w:val="00625A0F"/>
    <w:rsid w:val="0062649D"/>
    <w:rsid w:val="00631DD6"/>
    <w:rsid w:val="006320CF"/>
    <w:rsid w:val="0063286A"/>
    <w:rsid w:val="00634B58"/>
    <w:rsid w:val="00640812"/>
    <w:rsid w:val="0064346F"/>
    <w:rsid w:val="00657A0A"/>
    <w:rsid w:val="00665CD1"/>
    <w:rsid w:val="00667474"/>
    <w:rsid w:val="00673F0B"/>
    <w:rsid w:val="00676418"/>
    <w:rsid w:val="006800FA"/>
    <w:rsid w:val="006812C9"/>
    <w:rsid w:val="00690D9E"/>
    <w:rsid w:val="00691181"/>
    <w:rsid w:val="006917AD"/>
    <w:rsid w:val="0069291B"/>
    <w:rsid w:val="006A2B97"/>
    <w:rsid w:val="006B0730"/>
    <w:rsid w:val="006B09E8"/>
    <w:rsid w:val="006B16AF"/>
    <w:rsid w:val="006B6006"/>
    <w:rsid w:val="006B7890"/>
    <w:rsid w:val="006C07FC"/>
    <w:rsid w:val="006C14B8"/>
    <w:rsid w:val="006C220A"/>
    <w:rsid w:val="006C4166"/>
    <w:rsid w:val="006C460B"/>
    <w:rsid w:val="006C5FB6"/>
    <w:rsid w:val="006D7901"/>
    <w:rsid w:val="006E0B03"/>
    <w:rsid w:val="006E3687"/>
    <w:rsid w:val="006E46BA"/>
    <w:rsid w:val="006F08B0"/>
    <w:rsid w:val="006F3D82"/>
    <w:rsid w:val="006F459E"/>
    <w:rsid w:val="006F4649"/>
    <w:rsid w:val="006F7B3A"/>
    <w:rsid w:val="007017AC"/>
    <w:rsid w:val="007020E6"/>
    <w:rsid w:val="00703E6A"/>
    <w:rsid w:val="0071281F"/>
    <w:rsid w:val="0072544C"/>
    <w:rsid w:val="0072564E"/>
    <w:rsid w:val="00734AE4"/>
    <w:rsid w:val="00737B77"/>
    <w:rsid w:val="0074288C"/>
    <w:rsid w:val="00743BE6"/>
    <w:rsid w:val="00744333"/>
    <w:rsid w:val="00745B29"/>
    <w:rsid w:val="00754052"/>
    <w:rsid w:val="0075492C"/>
    <w:rsid w:val="0076096E"/>
    <w:rsid w:val="00762ADE"/>
    <w:rsid w:val="00766717"/>
    <w:rsid w:val="007774AB"/>
    <w:rsid w:val="00784F85"/>
    <w:rsid w:val="00785A0F"/>
    <w:rsid w:val="00791A46"/>
    <w:rsid w:val="007A0143"/>
    <w:rsid w:val="007A3444"/>
    <w:rsid w:val="007A6F4A"/>
    <w:rsid w:val="007B6A4C"/>
    <w:rsid w:val="007C000A"/>
    <w:rsid w:val="007C12D7"/>
    <w:rsid w:val="007C212A"/>
    <w:rsid w:val="007D27AB"/>
    <w:rsid w:val="007D456E"/>
    <w:rsid w:val="007D4604"/>
    <w:rsid w:val="007D7EF8"/>
    <w:rsid w:val="007E195E"/>
    <w:rsid w:val="007E64E2"/>
    <w:rsid w:val="007E7E6E"/>
    <w:rsid w:val="007F020B"/>
    <w:rsid w:val="007F0918"/>
    <w:rsid w:val="007F2BBB"/>
    <w:rsid w:val="007F6A52"/>
    <w:rsid w:val="0080184D"/>
    <w:rsid w:val="00801BEC"/>
    <w:rsid w:val="00801EA7"/>
    <w:rsid w:val="008020C6"/>
    <w:rsid w:val="00803384"/>
    <w:rsid w:val="00804FC3"/>
    <w:rsid w:val="0080627D"/>
    <w:rsid w:val="008119C9"/>
    <w:rsid w:val="00812870"/>
    <w:rsid w:val="00812DC0"/>
    <w:rsid w:val="00813D89"/>
    <w:rsid w:val="0081708D"/>
    <w:rsid w:val="008171E9"/>
    <w:rsid w:val="008211BA"/>
    <w:rsid w:val="00822E99"/>
    <w:rsid w:val="00824FE0"/>
    <w:rsid w:val="00826797"/>
    <w:rsid w:val="00831C58"/>
    <w:rsid w:val="008321D7"/>
    <w:rsid w:val="00844453"/>
    <w:rsid w:val="00853312"/>
    <w:rsid w:val="00857D75"/>
    <w:rsid w:val="00857E8A"/>
    <w:rsid w:val="008627D5"/>
    <w:rsid w:val="00862EAC"/>
    <w:rsid w:val="00865CD4"/>
    <w:rsid w:val="008669EA"/>
    <w:rsid w:val="008711E7"/>
    <w:rsid w:val="00877077"/>
    <w:rsid w:val="008778FF"/>
    <w:rsid w:val="0088526F"/>
    <w:rsid w:val="00892D09"/>
    <w:rsid w:val="008A173C"/>
    <w:rsid w:val="008A1909"/>
    <w:rsid w:val="008A1AB1"/>
    <w:rsid w:val="008A5BDE"/>
    <w:rsid w:val="008B0647"/>
    <w:rsid w:val="008B0D74"/>
    <w:rsid w:val="008B4CCA"/>
    <w:rsid w:val="008B6E48"/>
    <w:rsid w:val="008C13DC"/>
    <w:rsid w:val="008C4C2D"/>
    <w:rsid w:val="008C4FDD"/>
    <w:rsid w:val="008C5452"/>
    <w:rsid w:val="008C7ABE"/>
    <w:rsid w:val="008E0B5B"/>
    <w:rsid w:val="008E33A6"/>
    <w:rsid w:val="008E3821"/>
    <w:rsid w:val="008E3CE3"/>
    <w:rsid w:val="008E5059"/>
    <w:rsid w:val="008E559E"/>
    <w:rsid w:val="008F084B"/>
    <w:rsid w:val="009042C3"/>
    <w:rsid w:val="009115FA"/>
    <w:rsid w:val="009153C2"/>
    <w:rsid w:val="00916059"/>
    <w:rsid w:val="0092060B"/>
    <w:rsid w:val="00922F64"/>
    <w:rsid w:val="009242E8"/>
    <w:rsid w:val="0092457E"/>
    <w:rsid w:val="0093091D"/>
    <w:rsid w:val="00931016"/>
    <w:rsid w:val="009367F8"/>
    <w:rsid w:val="00943037"/>
    <w:rsid w:val="009444B9"/>
    <w:rsid w:val="00944C9C"/>
    <w:rsid w:val="00947030"/>
    <w:rsid w:val="009603E0"/>
    <w:rsid w:val="00972A5A"/>
    <w:rsid w:val="00982C4F"/>
    <w:rsid w:val="0099192E"/>
    <w:rsid w:val="00997449"/>
    <w:rsid w:val="009A1802"/>
    <w:rsid w:val="009B0199"/>
    <w:rsid w:val="009B1AD0"/>
    <w:rsid w:val="009B22AD"/>
    <w:rsid w:val="009B22D7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D0308"/>
    <w:rsid w:val="009D2E7F"/>
    <w:rsid w:val="009D39D5"/>
    <w:rsid w:val="009D4274"/>
    <w:rsid w:val="009D4D7C"/>
    <w:rsid w:val="009D56B3"/>
    <w:rsid w:val="009E0809"/>
    <w:rsid w:val="009E6326"/>
    <w:rsid w:val="009F5AAD"/>
    <w:rsid w:val="009F5C15"/>
    <w:rsid w:val="009F6336"/>
    <w:rsid w:val="009F7511"/>
    <w:rsid w:val="00A018CF"/>
    <w:rsid w:val="00A03FD8"/>
    <w:rsid w:val="00A0540A"/>
    <w:rsid w:val="00A05AAB"/>
    <w:rsid w:val="00A07553"/>
    <w:rsid w:val="00A13827"/>
    <w:rsid w:val="00A16487"/>
    <w:rsid w:val="00A2173E"/>
    <w:rsid w:val="00A26F1A"/>
    <w:rsid w:val="00A4318A"/>
    <w:rsid w:val="00A464DD"/>
    <w:rsid w:val="00A51231"/>
    <w:rsid w:val="00A518AF"/>
    <w:rsid w:val="00A6340C"/>
    <w:rsid w:val="00A63F32"/>
    <w:rsid w:val="00A644B4"/>
    <w:rsid w:val="00A65606"/>
    <w:rsid w:val="00A67067"/>
    <w:rsid w:val="00A67F69"/>
    <w:rsid w:val="00A7190B"/>
    <w:rsid w:val="00A80E05"/>
    <w:rsid w:val="00A8163B"/>
    <w:rsid w:val="00A82DFA"/>
    <w:rsid w:val="00A8425D"/>
    <w:rsid w:val="00A86200"/>
    <w:rsid w:val="00A924A9"/>
    <w:rsid w:val="00A938C6"/>
    <w:rsid w:val="00A944E9"/>
    <w:rsid w:val="00A9564D"/>
    <w:rsid w:val="00A97474"/>
    <w:rsid w:val="00AA0FC7"/>
    <w:rsid w:val="00AA504D"/>
    <w:rsid w:val="00AA5B35"/>
    <w:rsid w:val="00AB1B88"/>
    <w:rsid w:val="00AC114F"/>
    <w:rsid w:val="00AC18C2"/>
    <w:rsid w:val="00AC5C8A"/>
    <w:rsid w:val="00AD0EC3"/>
    <w:rsid w:val="00AD31AB"/>
    <w:rsid w:val="00AE2B77"/>
    <w:rsid w:val="00AE719D"/>
    <w:rsid w:val="00AF6677"/>
    <w:rsid w:val="00B024F5"/>
    <w:rsid w:val="00B03207"/>
    <w:rsid w:val="00B039DD"/>
    <w:rsid w:val="00B11B10"/>
    <w:rsid w:val="00B20F46"/>
    <w:rsid w:val="00B2621E"/>
    <w:rsid w:val="00B26B35"/>
    <w:rsid w:val="00B30A72"/>
    <w:rsid w:val="00B34E34"/>
    <w:rsid w:val="00B4033B"/>
    <w:rsid w:val="00B4669E"/>
    <w:rsid w:val="00B468AA"/>
    <w:rsid w:val="00B51F91"/>
    <w:rsid w:val="00B5438D"/>
    <w:rsid w:val="00B55D86"/>
    <w:rsid w:val="00B569EE"/>
    <w:rsid w:val="00B60580"/>
    <w:rsid w:val="00B6099E"/>
    <w:rsid w:val="00B65F38"/>
    <w:rsid w:val="00B910BF"/>
    <w:rsid w:val="00B934AA"/>
    <w:rsid w:val="00BA1462"/>
    <w:rsid w:val="00BA6118"/>
    <w:rsid w:val="00BA64F3"/>
    <w:rsid w:val="00BC4362"/>
    <w:rsid w:val="00BC467E"/>
    <w:rsid w:val="00BD0E0A"/>
    <w:rsid w:val="00BE53E0"/>
    <w:rsid w:val="00BE7AB5"/>
    <w:rsid w:val="00BF30B1"/>
    <w:rsid w:val="00BF3BD6"/>
    <w:rsid w:val="00C00817"/>
    <w:rsid w:val="00C12965"/>
    <w:rsid w:val="00C13463"/>
    <w:rsid w:val="00C1576D"/>
    <w:rsid w:val="00C15C0E"/>
    <w:rsid w:val="00C15FB7"/>
    <w:rsid w:val="00C23751"/>
    <w:rsid w:val="00C31C2E"/>
    <w:rsid w:val="00C32372"/>
    <w:rsid w:val="00C32AD4"/>
    <w:rsid w:val="00C3405D"/>
    <w:rsid w:val="00C35130"/>
    <w:rsid w:val="00C37965"/>
    <w:rsid w:val="00C40E8E"/>
    <w:rsid w:val="00C41E28"/>
    <w:rsid w:val="00C42DF1"/>
    <w:rsid w:val="00C46DA5"/>
    <w:rsid w:val="00C54A4F"/>
    <w:rsid w:val="00C612CE"/>
    <w:rsid w:val="00C6265D"/>
    <w:rsid w:val="00C72EC2"/>
    <w:rsid w:val="00C76A83"/>
    <w:rsid w:val="00C77D93"/>
    <w:rsid w:val="00C77E3C"/>
    <w:rsid w:val="00C80979"/>
    <w:rsid w:val="00C92937"/>
    <w:rsid w:val="00CA224E"/>
    <w:rsid w:val="00CA55ED"/>
    <w:rsid w:val="00CB0803"/>
    <w:rsid w:val="00CB560F"/>
    <w:rsid w:val="00CB5869"/>
    <w:rsid w:val="00CC0873"/>
    <w:rsid w:val="00CC34BC"/>
    <w:rsid w:val="00CC46FC"/>
    <w:rsid w:val="00CC4C5C"/>
    <w:rsid w:val="00CC72A2"/>
    <w:rsid w:val="00CD17D6"/>
    <w:rsid w:val="00CD26EC"/>
    <w:rsid w:val="00CD70CE"/>
    <w:rsid w:val="00CE360D"/>
    <w:rsid w:val="00CE3977"/>
    <w:rsid w:val="00CF01F7"/>
    <w:rsid w:val="00CF2925"/>
    <w:rsid w:val="00D03FAF"/>
    <w:rsid w:val="00D062E2"/>
    <w:rsid w:val="00D07907"/>
    <w:rsid w:val="00D10F03"/>
    <w:rsid w:val="00D129C0"/>
    <w:rsid w:val="00D23647"/>
    <w:rsid w:val="00D25BE7"/>
    <w:rsid w:val="00D32713"/>
    <w:rsid w:val="00D3522C"/>
    <w:rsid w:val="00D36A3E"/>
    <w:rsid w:val="00D42D83"/>
    <w:rsid w:val="00D44C72"/>
    <w:rsid w:val="00D46509"/>
    <w:rsid w:val="00D46C60"/>
    <w:rsid w:val="00D500A5"/>
    <w:rsid w:val="00D52295"/>
    <w:rsid w:val="00D53C41"/>
    <w:rsid w:val="00D67870"/>
    <w:rsid w:val="00D71F75"/>
    <w:rsid w:val="00D82169"/>
    <w:rsid w:val="00D830BC"/>
    <w:rsid w:val="00D849DE"/>
    <w:rsid w:val="00D85388"/>
    <w:rsid w:val="00D9403C"/>
    <w:rsid w:val="00DA2FE9"/>
    <w:rsid w:val="00DA37FA"/>
    <w:rsid w:val="00DB38DE"/>
    <w:rsid w:val="00DB72CF"/>
    <w:rsid w:val="00DC12ED"/>
    <w:rsid w:val="00DC47EF"/>
    <w:rsid w:val="00DC5E20"/>
    <w:rsid w:val="00DD70EA"/>
    <w:rsid w:val="00DD7E7F"/>
    <w:rsid w:val="00DE0418"/>
    <w:rsid w:val="00DE2FBD"/>
    <w:rsid w:val="00DF14A7"/>
    <w:rsid w:val="00E00802"/>
    <w:rsid w:val="00E05F1A"/>
    <w:rsid w:val="00E07623"/>
    <w:rsid w:val="00E116EC"/>
    <w:rsid w:val="00E1428E"/>
    <w:rsid w:val="00E145FC"/>
    <w:rsid w:val="00E14933"/>
    <w:rsid w:val="00E15C55"/>
    <w:rsid w:val="00E1603E"/>
    <w:rsid w:val="00E16289"/>
    <w:rsid w:val="00E162C5"/>
    <w:rsid w:val="00E20E7C"/>
    <w:rsid w:val="00E21534"/>
    <w:rsid w:val="00E21899"/>
    <w:rsid w:val="00E24908"/>
    <w:rsid w:val="00E326B6"/>
    <w:rsid w:val="00E365B2"/>
    <w:rsid w:val="00E37BE0"/>
    <w:rsid w:val="00E42992"/>
    <w:rsid w:val="00E4723D"/>
    <w:rsid w:val="00E55F79"/>
    <w:rsid w:val="00E63D53"/>
    <w:rsid w:val="00E64642"/>
    <w:rsid w:val="00E7007D"/>
    <w:rsid w:val="00E73277"/>
    <w:rsid w:val="00E74818"/>
    <w:rsid w:val="00E80959"/>
    <w:rsid w:val="00E80B34"/>
    <w:rsid w:val="00E8107C"/>
    <w:rsid w:val="00E81ABA"/>
    <w:rsid w:val="00E8373C"/>
    <w:rsid w:val="00E94521"/>
    <w:rsid w:val="00E94CD1"/>
    <w:rsid w:val="00E9521A"/>
    <w:rsid w:val="00E95A3C"/>
    <w:rsid w:val="00EA1BC4"/>
    <w:rsid w:val="00EA6EF0"/>
    <w:rsid w:val="00EB2272"/>
    <w:rsid w:val="00EB2B81"/>
    <w:rsid w:val="00EB2BD4"/>
    <w:rsid w:val="00EB6DE5"/>
    <w:rsid w:val="00ED4339"/>
    <w:rsid w:val="00ED5BCF"/>
    <w:rsid w:val="00ED5D32"/>
    <w:rsid w:val="00EE1611"/>
    <w:rsid w:val="00EE3323"/>
    <w:rsid w:val="00EE491F"/>
    <w:rsid w:val="00EF119B"/>
    <w:rsid w:val="00EF2004"/>
    <w:rsid w:val="00EF4C71"/>
    <w:rsid w:val="00EF5133"/>
    <w:rsid w:val="00EF7091"/>
    <w:rsid w:val="00F16016"/>
    <w:rsid w:val="00F16E25"/>
    <w:rsid w:val="00F23E2C"/>
    <w:rsid w:val="00F26B4F"/>
    <w:rsid w:val="00F26FC3"/>
    <w:rsid w:val="00F30F74"/>
    <w:rsid w:val="00F3326F"/>
    <w:rsid w:val="00F34228"/>
    <w:rsid w:val="00F35FD8"/>
    <w:rsid w:val="00F404F5"/>
    <w:rsid w:val="00F4088C"/>
    <w:rsid w:val="00F46DCB"/>
    <w:rsid w:val="00F52DB5"/>
    <w:rsid w:val="00F53075"/>
    <w:rsid w:val="00F55009"/>
    <w:rsid w:val="00F609C3"/>
    <w:rsid w:val="00F6165F"/>
    <w:rsid w:val="00F6494A"/>
    <w:rsid w:val="00F67477"/>
    <w:rsid w:val="00F71548"/>
    <w:rsid w:val="00F73177"/>
    <w:rsid w:val="00F7321B"/>
    <w:rsid w:val="00F73BC4"/>
    <w:rsid w:val="00F81AC6"/>
    <w:rsid w:val="00F8449E"/>
    <w:rsid w:val="00F8637E"/>
    <w:rsid w:val="00F87146"/>
    <w:rsid w:val="00F90A0E"/>
    <w:rsid w:val="00F955DA"/>
    <w:rsid w:val="00FA05A1"/>
    <w:rsid w:val="00FA6F54"/>
    <w:rsid w:val="00FB2673"/>
    <w:rsid w:val="00FB4162"/>
    <w:rsid w:val="00FB7390"/>
    <w:rsid w:val="00FC011B"/>
    <w:rsid w:val="00FC1DB8"/>
    <w:rsid w:val="00FD03BF"/>
    <w:rsid w:val="00FD3F05"/>
    <w:rsid w:val="00FD536B"/>
    <w:rsid w:val="00FD77F5"/>
    <w:rsid w:val="00FE1329"/>
    <w:rsid w:val="00FE21C3"/>
    <w:rsid w:val="00FF1DCA"/>
    <w:rsid w:val="00FF5F31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2">
    <w:name w:val="Заголовок таблицы1"/>
    <w:basedOn w:val="a2"/>
    <w:link w:val="13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C80979"/>
    <w:pPr>
      <w:ind w:firstLine="0"/>
      <w:jc w:val="left"/>
    </w:pPr>
  </w:style>
  <w:style w:type="character" w:customStyle="1" w:styleId="13">
    <w:name w:val="Заголовок таблицы1 Знак"/>
    <w:basedOn w:val="a3"/>
    <w:link w:val="12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uiPriority w:val="99"/>
    <w:qFormat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,Знак,Знак6,Знак Знак30,Основной текст с отступом 211,Знак1 Знак1,Текст сноски Знак Знак1,Текст сноски Знак Знак Знак1,Текст сноски Знак Знак Знак Знак,F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,Знак Знак,Знак6 Знак,Знак Знак30 Знак,Основной текст с отступом 211 Знак,Знак1 Знак1 Знак,Текст сноски Знак Знак1 Знак,F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aliases w:val="Знак14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Знак14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0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1">
    <w:name w:val="Заголовок 1 Знак"/>
    <w:basedOn w:val="a3"/>
    <w:link w:val="10"/>
    <w:uiPriority w:val="9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F8449E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styleId="afc">
    <w:name w:val="Normal (Web)"/>
    <w:basedOn w:val="a2"/>
    <w:uiPriority w:val="99"/>
    <w:unhideWhenUsed/>
    <w:rsid w:val="00F8449E"/>
    <w:pPr>
      <w:suppressAutoHyphens w:val="0"/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paragraph" w:customStyle="1" w:styleId="afd">
    <w:name w:val="Название таблицы"/>
    <w:basedOn w:val="afe"/>
    <w:link w:val="aff"/>
    <w:qFormat/>
    <w:rsid w:val="00F8449E"/>
    <w:pPr>
      <w:keepNext/>
      <w:ind w:firstLine="567"/>
      <w:jc w:val="right"/>
    </w:pPr>
    <w:rPr>
      <w:b w:val="0"/>
      <w:bCs w:val="0"/>
      <w:iCs/>
      <w:color w:val="auto"/>
      <w:sz w:val="24"/>
      <w:szCs w:val="24"/>
    </w:rPr>
  </w:style>
  <w:style w:type="character" w:customStyle="1" w:styleId="aff">
    <w:name w:val="Название таблицы Знак"/>
    <w:basedOn w:val="a3"/>
    <w:link w:val="afd"/>
    <w:locked/>
    <w:rsid w:val="00F8449E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aff0">
    <w:name w:val="Абзац текста"/>
    <w:basedOn w:val="a2"/>
    <w:link w:val="aff1"/>
    <w:qFormat/>
    <w:rsid w:val="00F8449E"/>
    <w:pPr>
      <w:spacing w:after="100"/>
      <w:ind w:firstLine="567"/>
      <w:jc w:val="left"/>
    </w:pPr>
    <w:rPr>
      <w:szCs w:val="28"/>
    </w:rPr>
  </w:style>
  <w:style w:type="character" w:customStyle="1" w:styleId="aff1">
    <w:name w:val="Абзац текста Знак"/>
    <w:basedOn w:val="a3"/>
    <w:link w:val="aff0"/>
    <w:locked/>
    <w:rsid w:val="00F8449E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fe">
    <w:name w:val="caption"/>
    <w:basedOn w:val="a2"/>
    <w:next w:val="a2"/>
    <w:uiPriority w:val="35"/>
    <w:semiHidden/>
    <w:unhideWhenUsed/>
    <w:qFormat/>
    <w:rsid w:val="00F8449E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31">
    <w:name w:val="Заголовок 3 Знак1"/>
    <w:uiPriority w:val="9"/>
    <w:semiHidden/>
    <w:rsid w:val="00F844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F8449E"/>
  </w:style>
  <w:style w:type="character" w:customStyle="1" w:styleId="WW8Num1z1">
    <w:name w:val="WW8Num1z1"/>
    <w:rsid w:val="00F8449E"/>
  </w:style>
  <w:style w:type="character" w:customStyle="1" w:styleId="WW8Num1z2">
    <w:name w:val="WW8Num1z2"/>
    <w:rsid w:val="00F8449E"/>
  </w:style>
  <w:style w:type="character" w:customStyle="1" w:styleId="WW8Num1z3">
    <w:name w:val="WW8Num1z3"/>
    <w:rsid w:val="00F8449E"/>
  </w:style>
  <w:style w:type="character" w:customStyle="1" w:styleId="WW8Num1z4">
    <w:name w:val="WW8Num1z4"/>
    <w:rsid w:val="00F8449E"/>
  </w:style>
  <w:style w:type="character" w:customStyle="1" w:styleId="WW8Num1z5">
    <w:name w:val="WW8Num1z5"/>
    <w:rsid w:val="00F8449E"/>
  </w:style>
  <w:style w:type="character" w:customStyle="1" w:styleId="WW8Num1z6">
    <w:name w:val="WW8Num1z6"/>
    <w:rsid w:val="00F8449E"/>
  </w:style>
  <w:style w:type="character" w:customStyle="1" w:styleId="WW8Num1z7">
    <w:name w:val="WW8Num1z7"/>
    <w:rsid w:val="00F8449E"/>
  </w:style>
  <w:style w:type="character" w:customStyle="1" w:styleId="WW8Num1z8">
    <w:name w:val="WW8Num1z8"/>
    <w:rsid w:val="00F8449E"/>
  </w:style>
  <w:style w:type="character" w:customStyle="1" w:styleId="WW8Num2z0">
    <w:name w:val="WW8Num2z0"/>
    <w:rsid w:val="00F8449E"/>
  </w:style>
  <w:style w:type="character" w:customStyle="1" w:styleId="WW8Num2z1">
    <w:name w:val="WW8Num2z1"/>
    <w:rsid w:val="00F8449E"/>
  </w:style>
  <w:style w:type="character" w:customStyle="1" w:styleId="WW8Num2z4">
    <w:name w:val="WW8Num2z4"/>
    <w:rsid w:val="00F8449E"/>
  </w:style>
  <w:style w:type="character" w:customStyle="1" w:styleId="WW8Num2z5">
    <w:name w:val="WW8Num2z5"/>
    <w:rsid w:val="00F8449E"/>
  </w:style>
  <w:style w:type="character" w:customStyle="1" w:styleId="WW8Num2z6">
    <w:name w:val="WW8Num2z6"/>
    <w:rsid w:val="00F8449E"/>
  </w:style>
  <w:style w:type="character" w:customStyle="1" w:styleId="WW8Num2z7">
    <w:name w:val="WW8Num2z7"/>
    <w:rsid w:val="00F8449E"/>
  </w:style>
  <w:style w:type="character" w:customStyle="1" w:styleId="WW8Num2z8">
    <w:name w:val="WW8Num2z8"/>
    <w:rsid w:val="00F8449E"/>
  </w:style>
  <w:style w:type="character" w:customStyle="1" w:styleId="WW8Num3z0">
    <w:name w:val="WW8Num3z0"/>
    <w:rsid w:val="00F8449E"/>
  </w:style>
  <w:style w:type="character" w:customStyle="1" w:styleId="WW8Num3z1">
    <w:name w:val="WW8Num3z1"/>
    <w:rsid w:val="00F8449E"/>
  </w:style>
  <w:style w:type="character" w:customStyle="1" w:styleId="WW8Num3z2">
    <w:name w:val="WW8Num3z2"/>
    <w:rsid w:val="00F8449E"/>
  </w:style>
  <w:style w:type="character" w:customStyle="1" w:styleId="WW8Num3z3">
    <w:name w:val="WW8Num3z3"/>
    <w:rsid w:val="00F8449E"/>
  </w:style>
  <w:style w:type="character" w:customStyle="1" w:styleId="WW8Num3z4">
    <w:name w:val="WW8Num3z4"/>
    <w:rsid w:val="00F8449E"/>
  </w:style>
  <w:style w:type="character" w:customStyle="1" w:styleId="WW8Num3z5">
    <w:name w:val="WW8Num3z5"/>
    <w:rsid w:val="00F8449E"/>
  </w:style>
  <w:style w:type="character" w:customStyle="1" w:styleId="WW8Num3z6">
    <w:name w:val="WW8Num3z6"/>
    <w:rsid w:val="00F8449E"/>
  </w:style>
  <w:style w:type="character" w:customStyle="1" w:styleId="WW8Num3z7">
    <w:name w:val="WW8Num3z7"/>
    <w:rsid w:val="00F8449E"/>
  </w:style>
  <w:style w:type="character" w:customStyle="1" w:styleId="WW8Num3z8">
    <w:name w:val="WW8Num3z8"/>
    <w:rsid w:val="00F8449E"/>
  </w:style>
  <w:style w:type="character" w:customStyle="1" w:styleId="WW8Num4z0">
    <w:name w:val="WW8Num4z0"/>
    <w:rsid w:val="00F8449E"/>
  </w:style>
  <w:style w:type="character" w:customStyle="1" w:styleId="WW8Num4z1">
    <w:name w:val="WW8Num4z1"/>
    <w:rsid w:val="00F8449E"/>
  </w:style>
  <w:style w:type="character" w:customStyle="1" w:styleId="WW8Num4z2">
    <w:name w:val="WW8Num4z2"/>
    <w:rsid w:val="00F8449E"/>
    <w:rPr>
      <w:i/>
      <w:color w:val="000000"/>
      <w:sz w:val="28"/>
    </w:rPr>
  </w:style>
  <w:style w:type="character" w:customStyle="1" w:styleId="WW8Num4z3">
    <w:name w:val="WW8Num4z3"/>
    <w:rsid w:val="00F8449E"/>
  </w:style>
  <w:style w:type="character" w:customStyle="1" w:styleId="WW8Num4z4">
    <w:name w:val="WW8Num4z4"/>
    <w:rsid w:val="00F8449E"/>
  </w:style>
  <w:style w:type="character" w:customStyle="1" w:styleId="WW8Num4z5">
    <w:name w:val="WW8Num4z5"/>
    <w:rsid w:val="00F8449E"/>
  </w:style>
  <w:style w:type="character" w:customStyle="1" w:styleId="WW8Num4z6">
    <w:name w:val="WW8Num4z6"/>
    <w:rsid w:val="00F8449E"/>
  </w:style>
  <w:style w:type="character" w:customStyle="1" w:styleId="WW8Num4z7">
    <w:name w:val="WW8Num4z7"/>
    <w:rsid w:val="00F8449E"/>
  </w:style>
  <w:style w:type="character" w:customStyle="1" w:styleId="WW8Num4z8">
    <w:name w:val="WW8Num4z8"/>
    <w:rsid w:val="00F8449E"/>
  </w:style>
  <w:style w:type="character" w:customStyle="1" w:styleId="14">
    <w:name w:val="Основной шрифт абзаца1"/>
    <w:rsid w:val="00F8449E"/>
  </w:style>
  <w:style w:type="character" w:customStyle="1" w:styleId="32">
    <w:name w:val="Основной текст 3 Знак"/>
    <w:rsid w:val="00F8449E"/>
    <w:rPr>
      <w:sz w:val="24"/>
      <w:lang w:val="ru-RU" w:eastAsia="ar-SA" w:bidi="ar-SA"/>
    </w:rPr>
  </w:style>
  <w:style w:type="character" w:customStyle="1" w:styleId="aff2">
    <w:name w:val="Символ сноски"/>
    <w:rsid w:val="00F8449E"/>
    <w:rPr>
      <w:vertAlign w:val="superscript"/>
    </w:rPr>
  </w:style>
  <w:style w:type="character" w:customStyle="1" w:styleId="aff3">
    <w:name w:val="Символы концевой сноски"/>
    <w:rsid w:val="00F8449E"/>
    <w:rPr>
      <w:vertAlign w:val="superscript"/>
    </w:rPr>
  </w:style>
  <w:style w:type="character" w:customStyle="1" w:styleId="WW-">
    <w:name w:val="WW-Символы концевой сноски"/>
    <w:rsid w:val="00F8449E"/>
  </w:style>
  <w:style w:type="character" w:customStyle="1" w:styleId="15">
    <w:name w:val="Знак сноски1"/>
    <w:rsid w:val="00F8449E"/>
    <w:rPr>
      <w:position w:val="11"/>
      <w:sz w:val="16"/>
    </w:rPr>
  </w:style>
  <w:style w:type="character" w:customStyle="1" w:styleId="aff4">
    <w:name w:val="Символ нумерации"/>
    <w:rsid w:val="00F8449E"/>
  </w:style>
  <w:style w:type="character" w:styleId="aff5">
    <w:name w:val="endnote reference"/>
    <w:uiPriority w:val="99"/>
    <w:rsid w:val="00F8449E"/>
    <w:rPr>
      <w:vertAlign w:val="superscript"/>
    </w:rPr>
  </w:style>
  <w:style w:type="paragraph" w:styleId="aff6">
    <w:name w:val="Title"/>
    <w:aliases w:val="Знак Знак Знак Знак Знак Знак Знак Знак,Знак Знак Знак Знак Знак1,Знак Знак Знак Знак Знак Знак Знак Знак Знак1,Знак Знак Знак Знак Знак Знак Знак1"/>
    <w:basedOn w:val="a2"/>
    <w:next w:val="aff7"/>
    <w:link w:val="aff8"/>
    <w:qFormat/>
    <w:rsid w:val="00F8449E"/>
    <w:pPr>
      <w:keepNext/>
      <w:spacing w:before="240" w:after="120"/>
      <w:ind w:firstLine="0"/>
      <w:jc w:val="left"/>
    </w:pPr>
    <w:rPr>
      <w:rFonts w:ascii="Arial" w:eastAsia="Microsoft YaHei" w:hAnsi="Arial" w:cs="Mangal"/>
      <w:sz w:val="28"/>
      <w:szCs w:val="28"/>
    </w:rPr>
  </w:style>
  <w:style w:type="character" w:customStyle="1" w:styleId="aff8">
    <w:name w:val="Название Знак"/>
    <w:aliases w:val="Знак Знак Знак Знак Знак Знак Знак Знак Знак,Знак Знак Знак Знак Знак1 Знак,Знак Знак Знак Знак Знак Знак Знак Знак Знак1 Знак,Знак Знак Знак Знак Знак Знак Знак1 Знак"/>
    <w:basedOn w:val="a3"/>
    <w:link w:val="aff6"/>
    <w:rsid w:val="00F8449E"/>
    <w:rPr>
      <w:rFonts w:ascii="Arial" w:eastAsia="Microsoft YaHei" w:hAnsi="Arial" w:cs="Mangal"/>
      <w:sz w:val="28"/>
      <w:szCs w:val="28"/>
      <w:lang w:eastAsia="ar-SA"/>
    </w:rPr>
  </w:style>
  <w:style w:type="paragraph" w:styleId="aff7">
    <w:name w:val="Body Text"/>
    <w:aliases w:val="Body Text Char"/>
    <w:basedOn w:val="a2"/>
    <w:link w:val="aff9"/>
    <w:rsid w:val="00F8449E"/>
    <w:pPr>
      <w:spacing w:after="120"/>
      <w:ind w:firstLine="0"/>
      <w:jc w:val="left"/>
    </w:pPr>
  </w:style>
  <w:style w:type="character" w:customStyle="1" w:styleId="aff9">
    <w:name w:val="Основной текст Знак"/>
    <w:aliases w:val="Body Text Char Знак"/>
    <w:basedOn w:val="a3"/>
    <w:link w:val="aff7"/>
    <w:rsid w:val="00F84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f7"/>
    <w:uiPriority w:val="99"/>
    <w:rsid w:val="00F8449E"/>
    <w:rPr>
      <w:rFonts w:cs="Mangal"/>
    </w:rPr>
  </w:style>
  <w:style w:type="paragraph" w:customStyle="1" w:styleId="16">
    <w:name w:val="Название1"/>
    <w:basedOn w:val="a2"/>
    <w:rsid w:val="00F8449E"/>
    <w:pPr>
      <w:suppressLineNumbers/>
      <w:spacing w:before="120" w:after="120"/>
      <w:ind w:firstLine="0"/>
      <w:jc w:val="left"/>
    </w:pPr>
    <w:rPr>
      <w:rFonts w:cs="Mangal"/>
      <w:i/>
      <w:iCs/>
    </w:rPr>
  </w:style>
  <w:style w:type="paragraph" w:customStyle="1" w:styleId="17">
    <w:name w:val="Указатель1"/>
    <w:basedOn w:val="a2"/>
    <w:rsid w:val="00F8449E"/>
    <w:pPr>
      <w:suppressLineNumbers/>
      <w:ind w:firstLine="0"/>
      <w:jc w:val="left"/>
    </w:pPr>
    <w:rPr>
      <w:rFonts w:cs="Mangal"/>
    </w:rPr>
  </w:style>
  <w:style w:type="paragraph" w:customStyle="1" w:styleId="ConsPlusNonformat">
    <w:name w:val="ConsPlusNonformat"/>
    <w:rsid w:val="00F8449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844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8449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844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F8449E"/>
    <w:pPr>
      <w:ind w:firstLine="0"/>
    </w:pPr>
    <w:rPr>
      <w:szCs w:val="20"/>
    </w:rPr>
  </w:style>
  <w:style w:type="paragraph" w:customStyle="1" w:styleId="affb">
    <w:name w:val="Готовый"/>
    <w:basedOn w:val="a2"/>
    <w:rsid w:val="00F844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F8449E"/>
    <w:rPr>
      <w:sz w:val="24"/>
      <w:szCs w:val="24"/>
      <w:lang w:eastAsia="ar-SA"/>
    </w:rPr>
  </w:style>
  <w:style w:type="character" w:customStyle="1" w:styleId="19">
    <w:name w:val="Нижний колонтитул Знак1"/>
    <w:aliases w:val="Знак14 Знак1"/>
    <w:rsid w:val="00F8449E"/>
    <w:rPr>
      <w:sz w:val="24"/>
      <w:szCs w:val="24"/>
      <w:lang w:eastAsia="ar-SA"/>
    </w:rPr>
  </w:style>
  <w:style w:type="paragraph" w:customStyle="1" w:styleId="1">
    <w:name w:val="Заголовок №1"/>
    <w:basedOn w:val="Standard"/>
    <w:rsid w:val="00F8449E"/>
    <w:pPr>
      <w:numPr>
        <w:numId w:val="1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rsid w:val="00F8449E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rsid w:val="00F8449E"/>
    <w:pPr>
      <w:shd w:val="clear" w:color="auto" w:fill="FFFFFF"/>
      <w:tabs>
        <w:tab w:val="num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">
    <w:name w:val="Заголовок №4"/>
    <w:basedOn w:val="Standard"/>
    <w:rsid w:val="00F8449E"/>
    <w:pPr>
      <w:shd w:val="clear" w:color="auto" w:fill="FFFFFF"/>
      <w:tabs>
        <w:tab w:val="num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fc">
    <w:name w:val="Содержимое таблицы"/>
    <w:basedOn w:val="a2"/>
    <w:rsid w:val="00F8449E"/>
    <w:pPr>
      <w:suppressLineNumbers/>
      <w:ind w:firstLine="0"/>
      <w:jc w:val="left"/>
    </w:pPr>
  </w:style>
  <w:style w:type="paragraph" w:customStyle="1" w:styleId="affd">
    <w:name w:val="Заголовок таблицы"/>
    <w:basedOn w:val="affc"/>
    <w:rsid w:val="00F8449E"/>
    <w:pPr>
      <w:jc w:val="center"/>
    </w:pPr>
    <w:rPr>
      <w:b/>
      <w:bCs/>
    </w:rPr>
  </w:style>
  <w:style w:type="paragraph" w:customStyle="1" w:styleId="1a">
    <w:name w:val="Текст сноски1"/>
    <w:basedOn w:val="a2"/>
    <w:rsid w:val="00F8449E"/>
    <w:pPr>
      <w:ind w:firstLine="0"/>
      <w:jc w:val="left"/>
    </w:pPr>
    <w:rPr>
      <w:color w:val="00000A"/>
      <w:sz w:val="20"/>
      <w:szCs w:val="20"/>
      <w:lang w:val="en-US"/>
    </w:rPr>
  </w:style>
  <w:style w:type="paragraph" w:customStyle="1" w:styleId="1b">
    <w:name w:val="Обычный1"/>
    <w:rsid w:val="00F844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rsid w:val="00F8449E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a2"/>
    <w:uiPriority w:val="99"/>
    <w:rsid w:val="00F8449E"/>
    <w:pPr>
      <w:widowControl w:val="0"/>
      <w:shd w:val="clear" w:color="auto" w:fill="FFFFFF"/>
      <w:autoSpaceDN w:val="0"/>
      <w:spacing w:after="300" w:line="240" w:lineRule="atLeast"/>
      <w:ind w:firstLine="0"/>
      <w:jc w:val="left"/>
      <w:textAlignment w:val="baseline"/>
    </w:pPr>
    <w:rPr>
      <w:color w:val="00000A"/>
      <w:kern w:val="3"/>
      <w:sz w:val="23"/>
      <w:szCs w:val="23"/>
      <w:lang w:val="en-US" w:eastAsia="en-US"/>
    </w:rPr>
  </w:style>
  <w:style w:type="character" w:styleId="affe">
    <w:name w:val="Strong"/>
    <w:uiPriority w:val="22"/>
    <w:qFormat/>
    <w:rsid w:val="00F8449E"/>
    <w:rPr>
      <w:b/>
    </w:rPr>
  </w:style>
  <w:style w:type="paragraph" w:styleId="33">
    <w:name w:val="Body Text 3"/>
    <w:basedOn w:val="a2"/>
    <w:link w:val="312"/>
    <w:uiPriority w:val="99"/>
    <w:semiHidden/>
    <w:unhideWhenUsed/>
    <w:rsid w:val="00F8449E"/>
    <w:pPr>
      <w:spacing w:after="120"/>
      <w:ind w:firstLine="0"/>
      <w:jc w:val="left"/>
    </w:pPr>
    <w:rPr>
      <w:sz w:val="16"/>
      <w:szCs w:val="16"/>
    </w:rPr>
  </w:style>
  <w:style w:type="character" w:customStyle="1" w:styleId="312">
    <w:name w:val="Основной текст 3 Знак1"/>
    <w:basedOn w:val="a3"/>
    <w:link w:val="33"/>
    <w:uiPriority w:val="99"/>
    <w:semiHidden/>
    <w:rsid w:val="00F8449E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3">
    <w:name w:val="WWNum3"/>
    <w:rsid w:val="00F8449E"/>
    <w:pPr>
      <w:numPr>
        <w:numId w:val="16"/>
      </w:numPr>
    </w:pPr>
  </w:style>
  <w:style w:type="numbering" w:customStyle="1" w:styleId="WWNum5">
    <w:name w:val="WWNum5"/>
    <w:rsid w:val="00F8449E"/>
    <w:pPr>
      <w:numPr>
        <w:numId w:val="18"/>
      </w:numPr>
    </w:pPr>
  </w:style>
  <w:style w:type="numbering" w:customStyle="1" w:styleId="WWNum4">
    <w:name w:val="WWNum4"/>
    <w:rsid w:val="00F8449E"/>
    <w:pPr>
      <w:numPr>
        <w:numId w:val="17"/>
      </w:numPr>
    </w:pPr>
  </w:style>
  <w:style w:type="paragraph" w:styleId="23">
    <w:name w:val="Body Text Indent 2"/>
    <w:basedOn w:val="a2"/>
    <w:link w:val="24"/>
    <w:semiHidden/>
    <w:rsid w:val="00F8449E"/>
    <w:pPr>
      <w:suppressAutoHyphens w:val="0"/>
      <w:spacing w:after="120" w:line="480" w:lineRule="auto"/>
      <w:ind w:left="283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3"/>
    <w:link w:val="23"/>
    <w:semiHidden/>
    <w:rsid w:val="00F8449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F8449E"/>
    <w:pPr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8449E"/>
    <w:rPr>
      <w:rFonts w:cs="Times New Roman"/>
    </w:rPr>
  </w:style>
  <w:style w:type="paragraph" w:customStyle="1" w:styleId="26">
    <w:name w:val="Стиль Заголовок 2 + не малые прописные Перед:  6 пт"/>
    <w:basedOn w:val="2"/>
    <w:next w:val="Standard"/>
    <w:autoRedefine/>
    <w:uiPriority w:val="99"/>
    <w:rsid w:val="00F8449E"/>
    <w:pPr>
      <w:keepLines w:val="0"/>
      <w:spacing w:before="0"/>
      <w:ind w:firstLine="0"/>
    </w:pPr>
    <w:rPr>
      <w:rFonts w:ascii="Times New Roman" w:eastAsia="Calibri" w:hAnsi="Times New Roman" w:cs="Times New Roman"/>
      <w:b/>
      <w:bCs/>
      <w:color w:val="auto"/>
      <w:sz w:val="24"/>
      <w:szCs w:val="24"/>
      <w:lang w:eastAsia="ru-RU"/>
    </w:rPr>
  </w:style>
  <w:style w:type="character" w:styleId="afff">
    <w:name w:val="Placeholder Text"/>
    <w:uiPriority w:val="99"/>
    <w:semiHidden/>
    <w:rsid w:val="00F8449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2"/>
    <w:link w:val="12"/>
    <w:qFormat/>
    <w:rsid w:val="00E24908"/>
    <w:rPr>
      <w:b/>
    </w:rPr>
  </w:style>
  <w:style w:type="paragraph" w:customStyle="1" w:styleId="a7">
    <w:name w:val="Тест таблицы"/>
    <w:basedOn w:val="a2"/>
    <w:link w:val="a8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3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Тест таблицы Знак"/>
    <w:basedOn w:val="a3"/>
    <w:link w:val="a7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4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2"/>
    <w:link w:val="ac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d">
    <w:name w:val="annotation reference"/>
    <w:basedOn w:val="a3"/>
    <w:uiPriority w:val="99"/>
    <w:semiHidden/>
    <w:unhideWhenUsed/>
    <w:rsid w:val="000C7337"/>
    <w:rPr>
      <w:sz w:val="16"/>
      <w:szCs w:val="16"/>
    </w:rPr>
  </w:style>
  <w:style w:type="paragraph" w:styleId="ae">
    <w:name w:val="annotation text"/>
    <w:basedOn w:val="a2"/>
    <w:link w:val="af"/>
    <w:uiPriority w:val="99"/>
    <w:unhideWhenUsed/>
    <w:rsid w:val="000C7337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3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2">
    <w:name w:val="footnote reference"/>
    <w:rsid w:val="000C7337"/>
    <w:rPr>
      <w:vertAlign w:val="superscript"/>
    </w:rPr>
  </w:style>
  <w:style w:type="paragraph" w:styleId="af3">
    <w:name w:val="footnote text"/>
    <w:aliases w:val="Знак2,Знак21, Знак,Основной текст с отступом 22,Основной текст с отступом 221"/>
    <w:basedOn w:val="a2"/>
    <w:link w:val="af4"/>
    <w:uiPriority w:val="99"/>
    <w:qFormat/>
    <w:rsid w:val="000C7337"/>
    <w:rPr>
      <w:sz w:val="20"/>
      <w:szCs w:val="20"/>
    </w:rPr>
  </w:style>
  <w:style w:type="character" w:customStyle="1" w:styleId="af4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3"/>
    <w:link w:val="af3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llowedHyperlink"/>
    <w:basedOn w:val="a3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6">
    <w:name w:val="header"/>
    <w:basedOn w:val="a2"/>
    <w:link w:val="af7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2"/>
    <w:link w:val="af9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Paragraph"/>
    <w:basedOn w:val="a2"/>
    <w:uiPriority w:val="34"/>
    <w:qFormat/>
    <w:rsid w:val="00C15C0E"/>
    <w:pPr>
      <w:ind w:left="720"/>
      <w:contextualSpacing/>
    </w:pPr>
  </w:style>
  <w:style w:type="character" w:styleId="afb">
    <w:name w:val="Emphasis"/>
    <w:basedOn w:val="a3"/>
    <w:uiPriority w:val="20"/>
    <w:qFormat/>
    <w:rsid w:val="0008199A"/>
    <w:rPr>
      <w:i/>
      <w:iCs/>
    </w:rPr>
  </w:style>
  <w:style w:type="paragraph" w:customStyle="1" w:styleId="a">
    <w:name w:val="Раздел контракта"/>
    <w:basedOn w:val="1"/>
    <w:next w:val="a2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0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3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1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cense.ru/polozhenie_o_licenzirovanii_proiz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uz.mosreg.ru/easuz44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ik.mosre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950A-ADA2-4F89-9DF2-D828C83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10716</Words>
  <Characters>61084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slnk slnk</dc:creator>
  <cp:lastModifiedBy>Work</cp:lastModifiedBy>
  <cp:revision>17</cp:revision>
  <cp:lastPrinted>2022-01-12T07:05:00Z</cp:lastPrinted>
  <dcterms:created xsi:type="dcterms:W3CDTF">2021-11-18T14:41:00Z</dcterms:created>
  <dcterms:modified xsi:type="dcterms:W3CDTF">2022-01-12T07:06:00Z</dcterms:modified>
</cp:coreProperties>
</file>